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b/>
          <w:sz w:val="28"/>
          <w:szCs w:val="28"/>
        </w:rPr>
      </w:pPr>
      <w:r w:rsidRPr="003A0F6B">
        <w:rPr>
          <w:b/>
          <w:sz w:val="28"/>
          <w:szCs w:val="28"/>
        </w:rPr>
        <w:t xml:space="preserve">Нормативные правовые документы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  <w:r w:rsidRPr="003A0F6B">
        <w:rPr>
          <w:b/>
          <w:sz w:val="28"/>
          <w:szCs w:val="28"/>
        </w:rPr>
        <w:t>по организации питания в общеобразовательных учреждениях</w:t>
      </w:r>
      <w:r w:rsidRPr="003A0F6B">
        <w:rPr>
          <w:sz w:val="28"/>
          <w:szCs w:val="28"/>
        </w:rPr>
        <w:t xml:space="preserve">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b/>
          <w:sz w:val="28"/>
          <w:szCs w:val="28"/>
        </w:rPr>
      </w:pPr>
      <w:r w:rsidRPr="003A0F6B">
        <w:rPr>
          <w:b/>
          <w:sz w:val="28"/>
          <w:szCs w:val="28"/>
        </w:rPr>
        <w:t xml:space="preserve">Нормативные правовые акты Президента Российской Федерации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1. Указ Президента Российской Федерации от 9 октября 2007 № 1351 «Об утверждении Концепции демографической политики Российской Федерации на период до 2025 года»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2. Указ Президента Российской Федерации от 30 января 2010 № 120 «Об утверждении Доктрины продовольственной безопасности Российской Федерации»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b/>
          <w:sz w:val="28"/>
          <w:szCs w:val="28"/>
        </w:rPr>
      </w:pPr>
      <w:r w:rsidRPr="003A0F6B">
        <w:rPr>
          <w:b/>
          <w:sz w:val="28"/>
          <w:szCs w:val="28"/>
        </w:rPr>
        <w:t xml:space="preserve">Нормативные акты Правительства Российской Федерации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3. Основы государственной политики Российской Федерации в области здорового питания населения на период до 2020 года (утверждены распоряжением Правительства Российской Федерации от 25 октября 2010 № 1873-р)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b/>
          <w:sz w:val="28"/>
          <w:szCs w:val="28"/>
        </w:rPr>
      </w:pPr>
      <w:r w:rsidRPr="003A0F6B">
        <w:rPr>
          <w:b/>
          <w:sz w:val="28"/>
          <w:szCs w:val="28"/>
        </w:rPr>
        <w:t xml:space="preserve">Федеральные законы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4. Закон Российской Федерации от 7 февраля 1992 № 2300-I «О защите прав потребителей»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5. Закон Российской Федерации от 10 июля 1992 № 3266-1 «Об образовании»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6. Федеральный закон от 21 декабря 1996 № 159-ФЗ «О дополнительных гарантиях по социальной поддержке детей-сирот и детей, оставшихся без попечения родителей»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7. Федеральный закон от 30 марта 1999 № 52-ФЗ «О санитарно-эпидемиологическом благополучии населения»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8. Федеральный закон от 2 января 2000 № 29-ФЗ «О качестве и безопасности пищевых продуктов»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9. Федеральный закон от 21 ноября 2011 № 323-ФЗ «Об основах охраны здоровья граждан в Российской Федерации»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10. Федеральный закон от 22 мая 2003 № 54-ФЗ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11. Федеральный закон от 21 июля 2005 № 94-ФЗ «О размещении заказов на поставки товаров, выполнение работ, оказание услуг для государственных и муниципальных нужд»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12. Федеральный закон от 12 июня 2008 № 88-ФЗ «Технический регламент на молоко и молочную продукцию»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13. Федеральный закон от 24 июня 2008 № 90-ФЗ «Технический регламент на масложировую продукцию»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14. Федеральный закон от 27 октября 2008. № 178-ФЗ «Технический регламент на соковую продукцию из фруктов и овощей»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b/>
          <w:sz w:val="28"/>
          <w:szCs w:val="28"/>
        </w:rPr>
      </w:pPr>
      <w:r w:rsidRPr="003A0F6B">
        <w:rPr>
          <w:b/>
          <w:sz w:val="28"/>
          <w:szCs w:val="28"/>
        </w:rPr>
        <w:t>Ведомственные нормативные акты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  <w:r w:rsidRPr="003A0F6B">
        <w:rPr>
          <w:sz w:val="28"/>
          <w:szCs w:val="28"/>
        </w:rPr>
        <w:t xml:space="preserve">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15. Приказ Федеральной службы по надзору в сфере защиты прав потребителей и благополучия человека от 27 февраля 2007 № 54 «О мерах по совершенствованию санитарно-эпидемиологического надзора за организацией питания в образовательных учреждениях»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16. Письмо Федеральной службы по надзору в сфере защиты прав потребителей и благополучия человека от 16 мая 2007 № 0100/4962-07-32 «О действующих нормативных и методических документах по гигиене питания»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17. Приказ Минздравсоцразвития России и Минобрнауки России от 11 марта 2012 № 213н/178 «Об утверждении методических рекомендаций по организации питания обучающихся, воспитанников образовательных учреждений»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b/>
          <w:sz w:val="28"/>
          <w:szCs w:val="28"/>
        </w:rPr>
      </w:pPr>
      <w:r w:rsidRPr="003A0F6B">
        <w:rPr>
          <w:b/>
          <w:sz w:val="28"/>
          <w:szCs w:val="28"/>
        </w:rPr>
        <w:t xml:space="preserve">Санитарно-эпидемиологические правила и нормативы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18. Санитарные правила и нормы СанПиН 2.3.4.050-96 «Производство и реализация рыбной продукции» (утверждены постановлением Госкомсанэпиднадзора Российской Федерации от 11 марта 1996 № 6)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19. Гигиенические нормативы ГН 2.3.3.972-00 «Предельно допустимые количества химических веществ, выделяющихся из материалов, контактирующих с пищевыми продуктами» (утверждены Главным государственным санитарным врачом Российской Федерации 29 апреля 2000)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20. Санитарные правила СП 2.4.990-00 «2.4. Гигиена детей и подростков. 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родителей» (утверждены Главным государственным санитарным врачом Российской Федерации 1 ноября 2000)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21. Санитарно-эпидемиологические правила СП 2.3.6.1066-01 «Санитарно-эпидемиологические требования к организациям торговли и обороту в них продовольственного сырья и пищевых продуктов» (постановление Главного государственного санитарного врача Российской Федерации от 7 сентября 2001. № 23)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22. Санитарно-эпидемиологические правила СП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 (постановление Главного государственного санитарного врача Российской Федерации от 8 ноября 2001 № 31)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23. Санитарно-эпидемиологические правила и нормативы СанПиН 2.3.2.1078-01 «Гигиенические требования безопасности и пищевой ценности пищевых продуктов» (постановление Главного государственного санитарного врача Российской Федерации от 14 ноября 2001. № 36)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24. Санитарно-эпидемиологические правила и нормативы СанПиН 2.4.1201-03 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(постановление Главного государственного санитарного врача Российской Федерации от 11 марта 2003 № 13)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25. Санитарно-эпидемиологические правила и нормативы СанПиН 2.4.4.1204-03 «Санитарно-эпидемиологические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детей» (постановление Главного государственного санитарного врача Российской Федерации от 17 марта 2003 № 20)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26. Санитарно-эпидемиологические правила и нормативы СанПиН 2.3.2.1293-03 «Гигиенические требования по применению пищевых добавок» (постановление Главного государственного санитарного врача Российской Федерации от 18 апреля 2003 № 59)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27. Санитарно-эпидемиологические правила и нормативы СанПиН 2.3.2.1324-03 «Гигиенические требования к срокам годности и условиям хранения пищевых продуктов» (постановление Главного государственного санитарного врача Российской Федерации от 22 мая 2003. № 98)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28. «Организация детского питания» Санитарно-эпидемиологические правила и нормативы СанПиН 2.3.2.1940-05 (постановление Главного государственного санитарного врача Российской Федерации от 19 января 2005 № 3)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29. Санитарно-эпидемиологические правила и нормативы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(постановление Главного государственного санитарного врача Российской Федерации от 23 июля 2008 № 45)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30. 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Российской Федерации от 29 декабря 2010 № 189)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31. Санитарно-эпидемиологические правила и нормативы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 (постановление Главного государственного санитарного врача Российской Федерации от 19 апреля 2010 № 25)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32. Единые санитарно-эпидемиологические и гигиенические требования к товарам, подлежащим санитарно-эпидемиологическому надзору (контролю) (утверждены решением Комиссии таможенного союза от 28 мая </w:t>
      </w:r>
      <w:smartTag w:uri="urn:schemas-microsoft-com:office:smarttags" w:element="metricconverter">
        <w:smartTagPr>
          <w:attr w:name="ProductID" w:val="2010 г"/>
        </w:smartTagPr>
        <w:r w:rsidRPr="003A0F6B">
          <w:rPr>
            <w:sz w:val="28"/>
            <w:szCs w:val="28"/>
          </w:rPr>
          <w:t>2010 г</w:t>
        </w:r>
      </w:smartTag>
      <w:r w:rsidRPr="003A0F6B">
        <w:rPr>
          <w:sz w:val="28"/>
          <w:szCs w:val="28"/>
        </w:rPr>
        <w:t xml:space="preserve">. № 299)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33. Санитарно-эпидемиологические правила и нормативы СанПиН 2.4.1.2660-10 «Санитарно-эпидемиологические требования к устройству, содержанию и организации режима работы в дошкольных организациях» (постановление Главного государственного санитарного врача Российской Федерации от 22 июля 2010 № 91)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34. Санитарно-эпидемиологические правила и нормативы СанПиН 2.4.2.2842-11 «Санитарно-эпидемиологические требования к устройству, содержанию и организации работы лагерей труда и отдыха для подростков» (постановление Главного государственного санитарного врача Российской Федерации от 18 марта 2011 № 22)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b/>
          <w:sz w:val="28"/>
          <w:szCs w:val="28"/>
        </w:rPr>
      </w:pPr>
      <w:r w:rsidRPr="003A0F6B">
        <w:rPr>
          <w:b/>
          <w:sz w:val="28"/>
          <w:szCs w:val="28"/>
        </w:rPr>
        <w:t xml:space="preserve">Методические рекомендации и указания </w:t>
      </w:r>
    </w:p>
    <w:p w:rsidR="00E67D75" w:rsidRPr="003A0F6B" w:rsidRDefault="00E67D75" w:rsidP="008474CF">
      <w:pPr>
        <w:pStyle w:val="Default"/>
        <w:spacing w:line="276" w:lineRule="auto"/>
        <w:contextualSpacing/>
        <w:jc w:val="center"/>
        <w:rPr>
          <w:sz w:val="28"/>
          <w:szCs w:val="28"/>
        </w:rPr>
      </w:pP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1. Методические указания МУК 2.3.2.721-98 «2.3.2. Пищевые продукты и пищевые добавки. Определение безопасности и эффективности биологически активных добавок к пище» (утверждены Главным Государственным санитарным врачом Российской Федерации 15 октября 1998)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2. Методические рекомендации Министерства здравоохранения Российской Федерации и Российской академии медицинских наук «Ассортимент и условия реализации пищевых продуктов, предназначенных для дополнительного питания учащихся образовательных учреждений» (утверждены Межведомственным научным советом по педиатрии и Межведомственным научным советом по гигиене и охране здоровья детей и подростков 2 июля 2002, протокол № 4)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3. Методические рекомендации МР 2.3.1.1915-04 «Рекомендуемые уровни потребления пищевых и биологически активных веществ» (утверждены Федеральной службой по надзору в сфере защиты прав потребителей и благополучия человека 2 июля 2004)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4. Методические рекомендации № 0100/8604-07-34 «Рекомендуемые среднесуточные наборы продуктов для питания детей 7-11 и 11-18 лет» (утверждены Федеральной службой по надзору в сфере защиты прав потребителей и благополучия человека 24 августа 2007)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5. Методические рекомендации № 0100/8605-07-34 «Примерные меню горячих школьных завтраков и обедов для организации питания детей 7-11 и 11-18 лет в государственных образовательных учреждениях» (утверждены Федеральной службой по надзору в сфере защиты прав потребителей и благополучия человека 24 августа 2007)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6. Методические рекомендации № 0100/8606-07-34 «Рекомендуемый ассортимент пищевых продуктов для реализации в школьных буфетах» (утверждены Федеральной службой по надзору в сфере защиты прав потребителей и благополучия человека 24 августа 2007) </w:t>
      </w:r>
    </w:p>
    <w:p w:rsidR="00E67D75" w:rsidRPr="003A0F6B" w:rsidRDefault="00E67D75" w:rsidP="008474CF">
      <w:pPr>
        <w:pStyle w:val="Default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3A0F6B">
        <w:rPr>
          <w:sz w:val="28"/>
          <w:szCs w:val="28"/>
        </w:rPr>
        <w:t xml:space="preserve">7. Методические рекомендации MP 2.3.1.2432-08 «Нормы физиологических потребностей в энергии и пищевых веществах для различных групп населения Российской Федерации» (утверждены Главным государственным санитарным врачом Российской Федерации 18 декабря 2008) </w:t>
      </w:r>
    </w:p>
    <w:p w:rsidR="00E67D75" w:rsidRPr="003A0F6B" w:rsidRDefault="00E67D75" w:rsidP="00847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8. Методические рекомендации по организации питания обучающихся, воспитанников в образовательных учреждениях (утверждены приказом Минздравсоцразвития России и Минобрнауки России от 11 марта 2012 № 213н/178)</w:t>
      </w:r>
    </w:p>
    <w:p w:rsidR="00E67D75" w:rsidRPr="003A0F6B" w:rsidRDefault="00E67D75" w:rsidP="00847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67D75" w:rsidRDefault="00E67D75" w:rsidP="008474C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A0F6B">
        <w:rPr>
          <w:rFonts w:ascii="Times New Roman" w:hAnsi="Times New Roman"/>
          <w:b/>
          <w:sz w:val="28"/>
          <w:szCs w:val="28"/>
        </w:rPr>
        <w:t>Нормативные правовые акты Оренбургской области</w:t>
      </w:r>
    </w:p>
    <w:p w:rsidR="00E67D75" w:rsidRPr="003A0F6B" w:rsidRDefault="00E67D75" w:rsidP="008474C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67D75" w:rsidRPr="003A0F6B" w:rsidRDefault="00E67D75" w:rsidP="008474C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Закон Оренбургской области от 23 декабря 2004 № 166/271-</w:t>
      </w:r>
      <w:r w:rsidRPr="003A0F6B">
        <w:rPr>
          <w:rFonts w:ascii="Times New Roman" w:hAnsi="Times New Roman"/>
          <w:sz w:val="28"/>
          <w:szCs w:val="28"/>
          <w:lang w:val="en-US"/>
        </w:rPr>
        <w:t>III</w:t>
      </w:r>
      <w:r w:rsidRPr="003A0F6B">
        <w:rPr>
          <w:rFonts w:ascii="Times New Roman" w:hAnsi="Times New Roman"/>
          <w:sz w:val="28"/>
          <w:szCs w:val="28"/>
        </w:rPr>
        <w:t>-ОЗ «О компенсационных выплатах на питание обучающихся в государственных, муниципальных общеобразовательных учреждениях, учреждениях начального профессионального и среднего профессионального образования»</w:t>
      </w:r>
    </w:p>
    <w:p w:rsidR="00E67D75" w:rsidRPr="003A0F6B" w:rsidRDefault="00E67D75" w:rsidP="008474C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Закон Оренбургской области от 22 сентября 2011 № 417/94-</w:t>
      </w:r>
      <w:r w:rsidRPr="003A0F6B">
        <w:rPr>
          <w:rFonts w:ascii="Times New Roman" w:hAnsi="Times New Roman"/>
          <w:sz w:val="28"/>
          <w:szCs w:val="28"/>
          <w:lang w:val="en-US"/>
        </w:rPr>
        <w:t>V</w:t>
      </w:r>
      <w:r w:rsidRPr="003A0F6B">
        <w:rPr>
          <w:rFonts w:ascii="Times New Roman" w:hAnsi="Times New Roman"/>
          <w:sz w:val="28"/>
          <w:szCs w:val="28"/>
        </w:rPr>
        <w:t>-ОЗ «О внесении изменений в Закон Оренбургской области «О компенсационных выплатах на питание обучающихся в государственных, муниципальных общеобразовательных учреждениях, учреждениях начального профессионального и среднего профессионального образования»</w:t>
      </w:r>
    </w:p>
    <w:p w:rsidR="00E67D75" w:rsidRPr="003A0F6B" w:rsidRDefault="00E67D75" w:rsidP="008474C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Закон Оренбургской области от 11 января 2013 № 1339/385-</w:t>
      </w:r>
      <w:r w:rsidRPr="003A0F6B">
        <w:rPr>
          <w:rFonts w:ascii="Times New Roman" w:hAnsi="Times New Roman"/>
          <w:sz w:val="28"/>
          <w:szCs w:val="28"/>
          <w:lang w:val="en-US"/>
        </w:rPr>
        <w:t>V</w:t>
      </w:r>
      <w:r w:rsidRPr="003A0F6B">
        <w:rPr>
          <w:rFonts w:ascii="Times New Roman" w:hAnsi="Times New Roman"/>
          <w:sz w:val="28"/>
          <w:szCs w:val="28"/>
        </w:rPr>
        <w:t>-ОЗ «О внесении изменений в Закон Оренбургской области «Об областном бюджете на 2013 год и на плановый период 2014 и 2015 годов»</w:t>
      </w:r>
    </w:p>
    <w:p w:rsidR="00E67D75" w:rsidRPr="003A0F6B" w:rsidRDefault="00E67D75" w:rsidP="008474C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Постановление Законодательного Собрания Оренбургской области от 17 февраля 2010 № 3441 «Об информации «О ходе выполнения Закона Оренбургской области «О компенсационных выплатах на питание обучающихся в государственных, муниципальных общеобразовательных учреждениях, учреждениях начального профессионального и среднего профессионального образования»</w:t>
      </w:r>
    </w:p>
    <w:p w:rsidR="00E67D75" w:rsidRPr="003A0F6B" w:rsidRDefault="00E67D75" w:rsidP="008474C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Постановление Правительства Оренбургской области от 14.09.2010 № 644-пп «Об утверждении областной целевой программы «Совершенствование организации питания учащихся в общеобразовательных учреждениях Оренбургской области на 2011–2013 годы»</w:t>
      </w:r>
    </w:p>
    <w:p w:rsidR="00E67D75" w:rsidRPr="003A0F6B" w:rsidRDefault="00E67D75" w:rsidP="008474C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Постановление Правительства Оренбургской области от 17.01.2013 № 26-пп «О внесении изменений в постановление Правительства Оренбургской области от 14.09.2010 № 644-пп «Об утверждении областной целевой программы «Совершенствование организации питания учащихся в общеобразовательных учреждениях Оренбургской области на 2011–2013 годы»</w:t>
      </w:r>
    </w:p>
    <w:p w:rsidR="00E67D75" w:rsidRPr="003A0F6B" w:rsidRDefault="00E67D75" w:rsidP="008474C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Приказ министерства образования Оренбургской области от 28.12.2011 № 01/20-1629 «Об утверждении рекомендаций по совершенствованию организации школьного питания в Оренбургской области»</w:t>
      </w:r>
    </w:p>
    <w:p w:rsidR="00E67D75" w:rsidRPr="003A0F6B" w:rsidRDefault="00E67D75" w:rsidP="008474C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Приказ министерства образования Оренбургской области от 21.01.2012 № 01/20-56 а «Об организации региональной стажировочной площадки в Оренбургской области»</w:t>
      </w:r>
    </w:p>
    <w:p w:rsidR="00E67D75" w:rsidRPr="003A0F6B" w:rsidRDefault="00E67D75" w:rsidP="008474C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Приказ министерства образования Оренбургской области от 12.12.2012 № 01/20-1642 а «О внесении изменений в состав региональной стажировочной площадки по направлению «Совершенствование организации школьного питания»</w:t>
      </w:r>
    </w:p>
    <w:p w:rsidR="00E67D75" w:rsidRPr="003A0F6B" w:rsidRDefault="00E67D75" w:rsidP="008474C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67D75" w:rsidRDefault="00E67D75" w:rsidP="008474C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A0F6B">
        <w:rPr>
          <w:rFonts w:ascii="Times New Roman" w:hAnsi="Times New Roman"/>
          <w:b/>
          <w:sz w:val="28"/>
          <w:szCs w:val="28"/>
        </w:rPr>
        <w:t>Нормативные правовые акты города Оренбурга</w:t>
      </w:r>
    </w:p>
    <w:p w:rsidR="00E67D75" w:rsidRPr="003A0F6B" w:rsidRDefault="00E67D75" w:rsidP="008474C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A0F6B">
        <w:rPr>
          <w:rFonts w:ascii="Times New Roman" w:hAnsi="Times New Roman"/>
          <w:sz w:val="28"/>
          <w:szCs w:val="28"/>
        </w:rPr>
        <w:t>Решения Оренбургского городского Совета: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27.12.2011  № 309 «О бюджете города Оренбурга на 2012 год и на плановый период 2014 и 2014 годов»;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25.12.2012 № 555 «О бюджете города Оренбурга на 2013 год и на плановый период 2014 и 2015 годов»;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29.12.2003 № 238 «О социальных гарантиях лицам, награжденным муниципальными наградами г.Оренбурга»;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25.12.2012 № 571 «О внесении  изменения в Постановление Оренбургского городского Совета от 29.12.2003 № 238».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A0F6B">
        <w:rPr>
          <w:rFonts w:ascii="Times New Roman" w:hAnsi="Times New Roman"/>
          <w:sz w:val="28"/>
          <w:szCs w:val="28"/>
        </w:rPr>
        <w:t>Постановления администрации города Оренбурга: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01.12.2010 № 8687-п «Об утверждении ведомственной целевой программы «Совершенствование организации питания учащихся в общеобразовательных учреждениях города Оренбурга на 2011-2013 годы»;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02.11.2011 № 6918-п «О внесении изменений в постановление администрации города Оренбурга от 01.12.2010 № 8687-п»;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07.02.2012 № 178-п «О создании постоянно действующей комиссии по контролю за организацией питания в муниципальных общеобразовательных учреждениях города Оренбурга»;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18.06.2012 № 1359 «Об утверждении Порядка обеспечения бесплатным горячим питанием детей из семей, находящихся в трудной жизненной ситуации»;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25.07.2012  № 1793-п «Об утверждении Административного регламента предоставления муниципальной услуги «Предоставление талонов на бесплатное обеспечение горячим питанием детей из семей, находящихся в трудной жизненной ситуации, в столовых государственных и муниципальных общеобразовательных учреждений города»;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A0F6B">
        <w:rPr>
          <w:rFonts w:ascii="Times New Roman" w:hAnsi="Times New Roman"/>
          <w:sz w:val="28"/>
          <w:szCs w:val="28"/>
        </w:rPr>
        <w:t>Распоряжения управления образования администрации города Оренбурга: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28.04.2008 № 146 «Об утверждении Положения о порядке организации питания обучающихся в муниципальных общеобразовательных учреждениях»;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 xml:space="preserve">- от 13.09.2012 № 319 «Об организации питания учащихся 1-11 классов в 2012-2013 учебном году».  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67D75" w:rsidRDefault="00E67D75" w:rsidP="008474C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A0F6B">
        <w:rPr>
          <w:rFonts w:ascii="Times New Roman" w:hAnsi="Times New Roman"/>
          <w:b/>
          <w:sz w:val="28"/>
          <w:szCs w:val="28"/>
        </w:rPr>
        <w:t>Нормативные п</w:t>
      </w:r>
      <w:r>
        <w:rPr>
          <w:rFonts w:ascii="Times New Roman" w:hAnsi="Times New Roman"/>
          <w:b/>
          <w:sz w:val="28"/>
          <w:szCs w:val="28"/>
        </w:rPr>
        <w:t>равовые документы МОБУ «СОШ №3</w:t>
      </w:r>
      <w:r w:rsidRPr="003A0F6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г. Оренбурга</w:t>
      </w:r>
    </w:p>
    <w:p w:rsidR="00E67D75" w:rsidRPr="003A0F6B" w:rsidRDefault="00E67D75" w:rsidP="008474C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67D75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A0F6B">
        <w:rPr>
          <w:rFonts w:ascii="Times New Roman" w:hAnsi="Times New Roman"/>
          <w:sz w:val="28"/>
          <w:szCs w:val="28"/>
        </w:rPr>
        <w:t>Программа по совершенствованию организации горячего питания учащихся.</w:t>
      </w:r>
    </w:p>
    <w:p w:rsidR="00E67D75" w:rsidRPr="003A0F6B" w:rsidRDefault="00E67D75" w:rsidP="00636AA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A0F6B">
        <w:rPr>
          <w:rFonts w:ascii="Times New Roman" w:hAnsi="Times New Roman"/>
          <w:sz w:val="28"/>
          <w:szCs w:val="28"/>
        </w:rPr>
        <w:t>Приказы:</w:t>
      </w:r>
    </w:p>
    <w:p w:rsidR="00E67D75" w:rsidRDefault="00E67D75" w:rsidP="00636AA9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от </w:t>
      </w:r>
      <w:r w:rsidRPr="007105C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4.09.2013 г.  №  61/3</w:t>
      </w:r>
      <w:r w:rsidRPr="007105C9">
        <w:rPr>
          <w:rFonts w:ascii="Times New Roman" w:hAnsi="Times New Roman"/>
          <w:sz w:val="28"/>
          <w:szCs w:val="28"/>
        </w:rPr>
        <w:t xml:space="preserve"> «О создании бракеражной комиссии»</w:t>
      </w:r>
      <w:r>
        <w:rPr>
          <w:rFonts w:ascii="Times New Roman" w:hAnsi="Times New Roman"/>
          <w:sz w:val="28"/>
          <w:szCs w:val="28"/>
        </w:rPr>
        <w:t>;</w:t>
      </w:r>
    </w:p>
    <w:p w:rsidR="00E67D75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Pr="003A0F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4.09.2013 г. № 61/4</w:t>
      </w:r>
      <w:r w:rsidRPr="003A0F6B">
        <w:rPr>
          <w:rFonts w:ascii="Times New Roman" w:hAnsi="Times New Roman"/>
          <w:sz w:val="28"/>
          <w:szCs w:val="28"/>
        </w:rPr>
        <w:t xml:space="preserve"> «Об утверждении графика питания учащихся в школьной столовой»</w:t>
      </w:r>
      <w:r>
        <w:rPr>
          <w:rFonts w:ascii="Times New Roman" w:hAnsi="Times New Roman"/>
          <w:sz w:val="28"/>
          <w:szCs w:val="28"/>
        </w:rPr>
        <w:t>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Pr="003A0F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4.09.2013 г. № 61/6</w:t>
      </w:r>
      <w:r w:rsidRPr="003A0F6B">
        <w:rPr>
          <w:rFonts w:ascii="Times New Roman" w:hAnsi="Times New Roman"/>
          <w:sz w:val="28"/>
          <w:szCs w:val="28"/>
        </w:rPr>
        <w:t xml:space="preserve"> «О создании комиссии по</w:t>
      </w:r>
      <w:r>
        <w:rPr>
          <w:rFonts w:ascii="Times New Roman" w:hAnsi="Times New Roman"/>
          <w:sz w:val="28"/>
          <w:szCs w:val="28"/>
        </w:rPr>
        <w:t xml:space="preserve"> контролю за организацией</w:t>
      </w:r>
      <w:r w:rsidRPr="003A0F6B">
        <w:rPr>
          <w:rFonts w:ascii="Times New Roman" w:hAnsi="Times New Roman"/>
          <w:sz w:val="28"/>
          <w:szCs w:val="28"/>
        </w:rPr>
        <w:t xml:space="preserve"> питания школьников»;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14.09.2013 г.  №  61/5</w:t>
      </w:r>
      <w:r w:rsidRPr="003A0F6B">
        <w:rPr>
          <w:rFonts w:ascii="Times New Roman" w:hAnsi="Times New Roman"/>
          <w:sz w:val="28"/>
          <w:szCs w:val="28"/>
        </w:rPr>
        <w:t xml:space="preserve">  «Об утверждении графика дежурства педагогов в школьной столовой»</w:t>
      </w:r>
      <w:r>
        <w:rPr>
          <w:rFonts w:ascii="Times New Roman" w:hAnsi="Times New Roman"/>
          <w:sz w:val="28"/>
          <w:szCs w:val="28"/>
        </w:rPr>
        <w:t>;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A0F6B">
        <w:rPr>
          <w:rFonts w:ascii="Times New Roman" w:hAnsi="Times New Roman"/>
          <w:sz w:val="28"/>
          <w:szCs w:val="28"/>
        </w:rPr>
        <w:t>- от 1</w:t>
      </w:r>
      <w:r>
        <w:rPr>
          <w:rFonts w:ascii="Times New Roman" w:hAnsi="Times New Roman"/>
          <w:sz w:val="28"/>
          <w:szCs w:val="28"/>
        </w:rPr>
        <w:t>2.09.2013 г.   № 61</w:t>
      </w:r>
      <w:r w:rsidRPr="003A0F6B">
        <w:rPr>
          <w:rFonts w:ascii="Times New Roman" w:hAnsi="Times New Roman"/>
          <w:sz w:val="28"/>
          <w:szCs w:val="28"/>
        </w:rPr>
        <w:t xml:space="preserve">  «Об орг</w:t>
      </w:r>
      <w:r>
        <w:rPr>
          <w:rFonts w:ascii="Times New Roman" w:hAnsi="Times New Roman"/>
          <w:sz w:val="28"/>
          <w:szCs w:val="28"/>
        </w:rPr>
        <w:t>анизации питания учащихся 1 – 9 классов в  2013 – 2014</w:t>
      </w:r>
      <w:r w:rsidRPr="003A0F6B">
        <w:rPr>
          <w:rFonts w:ascii="Times New Roman" w:hAnsi="Times New Roman"/>
          <w:sz w:val="28"/>
          <w:szCs w:val="28"/>
        </w:rPr>
        <w:t xml:space="preserve"> учебном году»</w:t>
      </w:r>
      <w:r>
        <w:rPr>
          <w:rFonts w:ascii="Times New Roman" w:hAnsi="Times New Roman"/>
          <w:sz w:val="28"/>
          <w:szCs w:val="28"/>
        </w:rPr>
        <w:t>.</w:t>
      </w:r>
    </w:p>
    <w:p w:rsidR="00E67D75" w:rsidRPr="003A0F6B" w:rsidRDefault="00E67D75" w:rsidP="00847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67D75" w:rsidRDefault="00E67D75"/>
    <w:sectPr w:rsidR="00E67D75" w:rsidSect="002A17F9">
      <w:headerReference w:type="default" r:id="rId7"/>
      <w:pgSz w:w="11906" w:h="16838"/>
      <w:pgMar w:top="567" w:right="566" w:bottom="709" w:left="709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D75" w:rsidRDefault="00E67D75" w:rsidP="00C8663F">
      <w:pPr>
        <w:spacing w:after="0" w:line="240" w:lineRule="auto"/>
      </w:pPr>
      <w:r>
        <w:separator/>
      </w:r>
    </w:p>
  </w:endnote>
  <w:endnote w:type="continuationSeparator" w:id="0">
    <w:p w:rsidR="00E67D75" w:rsidRDefault="00E67D75" w:rsidP="00C8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D75" w:rsidRDefault="00E67D75" w:rsidP="00C8663F">
      <w:pPr>
        <w:spacing w:after="0" w:line="240" w:lineRule="auto"/>
      </w:pPr>
      <w:r>
        <w:separator/>
      </w:r>
    </w:p>
  </w:footnote>
  <w:footnote w:type="continuationSeparator" w:id="0">
    <w:p w:rsidR="00E67D75" w:rsidRDefault="00E67D75" w:rsidP="00C8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75" w:rsidRDefault="00E67D75">
    <w:pPr>
      <w:pStyle w:val="Header"/>
      <w:jc w:val="center"/>
    </w:pPr>
    <w:fldSimple w:instr=" PAGE   \* MERGEFORMAT ">
      <w:r>
        <w:rPr>
          <w:noProof/>
        </w:rPr>
        <w:t>6</w:t>
      </w:r>
    </w:fldSimple>
  </w:p>
  <w:p w:rsidR="00E67D75" w:rsidRDefault="00E67D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E1865"/>
    <w:multiLevelType w:val="hybridMultilevel"/>
    <w:tmpl w:val="0E20544C"/>
    <w:lvl w:ilvl="0" w:tplc="74FA23CE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4CF"/>
    <w:rsid w:val="002618F8"/>
    <w:rsid w:val="002A17F9"/>
    <w:rsid w:val="003A0F6B"/>
    <w:rsid w:val="00571373"/>
    <w:rsid w:val="00636AA9"/>
    <w:rsid w:val="007105C9"/>
    <w:rsid w:val="007C2FB1"/>
    <w:rsid w:val="008474CF"/>
    <w:rsid w:val="008B3D55"/>
    <w:rsid w:val="00951C5F"/>
    <w:rsid w:val="00A579EA"/>
    <w:rsid w:val="00C8663F"/>
    <w:rsid w:val="00CC2FEC"/>
    <w:rsid w:val="00E6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CF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474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847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47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474CF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7</Pages>
  <Words>2167</Words>
  <Characters>12353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pk-1</dc:creator>
  <cp:keywords/>
  <dc:description/>
  <cp:lastModifiedBy>Руслан</cp:lastModifiedBy>
  <cp:revision>2</cp:revision>
  <dcterms:created xsi:type="dcterms:W3CDTF">2013-10-18T10:18:00Z</dcterms:created>
  <dcterms:modified xsi:type="dcterms:W3CDTF">2013-10-20T18:21:00Z</dcterms:modified>
</cp:coreProperties>
</file>