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6C3B6" w14:textId="77777777" w:rsidR="005F21E2" w:rsidRDefault="005F21E2" w:rsidP="00F8412F">
      <w:pPr>
        <w:spacing w:after="38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581B79" w14:textId="26FAE971" w:rsidR="005F21E2" w:rsidRPr="00F8412F" w:rsidRDefault="00F8412F" w:rsidP="00F8412F">
      <w:pPr>
        <w:spacing w:after="38"/>
        <w:ind w:left="567" w:right="240" w:hanging="28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наставничества</w:t>
      </w:r>
      <w:r w:rsidR="007817C1" w:rsidRPr="007817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21E2" w:rsidRPr="00F84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2022/2023 учебный год</w:t>
      </w:r>
    </w:p>
    <w:bookmarkEnd w:id="0"/>
    <w:p w14:paraId="18885919" w14:textId="5122DEE0" w:rsidR="007817C1" w:rsidRPr="007817C1" w:rsidRDefault="007817C1" w:rsidP="007817C1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5BB14874" w14:textId="43F4057A" w:rsidR="007817C1" w:rsidRPr="007817C1" w:rsidRDefault="007817C1" w:rsidP="00F8412F">
      <w:pPr>
        <w:spacing w:after="8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08E7AE5F" w14:textId="77777777" w:rsidR="00F8412F" w:rsidRPr="00F8412F" w:rsidRDefault="007817C1" w:rsidP="007817C1">
      <w:pPr>
        <w:spacing w:after="3" w:line="253" w:lineRule="auto"/>
        <w:ind w:left="1114" w:right="260" w:hanging="1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Основные задачи:</w:t>
      </w:r>
    </w:p>
    <w:p w14:paraId="42A9253F" w14:textId="1CFED5A8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выполнение государственного задания по развитию института наставничества; </w:t>
      </w:r>
    </w:p>
    <w:p w14:paraId="6E06C038" w14:textId="13EFB893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организационно-методическое, информационное сопровождение в реализации основных региональных проектов: «Современная школа», «Успех каждого ребенка», «Молодые профессионалы (Повышение конкурентоспособности профессионального образования)», «Учитель будущего»; </w:t>
      </w:r>
    </w:p>
    <w:p w14:paraId="1409187C" w14:textId="4300E220" w:rsidR="007817C1" w:rsidRPr="00F8412F" w:rsidRDefault="007817C1" w:rsidP="00F8412F">
      <w:pPr>
        <w:pStyle w:val="a3"/>
        <w:numPr>
          <w:ilvl w:val="0"/>
          <w:numId w:val="4"/>
        </w:numPr>
        <w:spacing w:after="67" w:line="253" w:lineRule="auto"/>
        <w:ind w:right="1451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внедрение лучших наставнических практик различных форм и ролевых моделей для обучающихся, педагогов и молодых</w:t>
      </w:r>
      <w:r w:rsidR="00F8412F"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специалистов «учитель- учитель, ученик — ученик, учитель- ученик, ментор - учитель»; </w:t>
      </w:r>
    </w:p>
    <w:p w14:paraId="3BFD1581" w14:textId="7135E07E"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разработка предложений по совершенствованию внедрения целевой модели наставничества; </w:t>
      </w:r>
    </w:p>
    <w:p w14:paraId="772EC223" w14:textId="2FA6FF2A"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продвижение идей наставничества в информационном поле Забайкальского края; реализация </w:t>
      </w:r>
    </w:p>
    <w:p w14:paraId="57DAB578" w14:textId="7F68D6BC" w:rsidR="007817C1" w:rsidRPr="00F8412F" w:rsidRDefault="007817C1" w:rsidP="00F8412F">
      <w:pPr>
        <w:pStyle w:val="a3"/>
        <w:numPr>
          <w:ilvl w:val="0"/>
          <w:numId w:val="4"/>
        </w:numPr>
        <w:spacing w:after="8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проектного подхода при разработке программ наставничества; </w:t>
      </w:r>
    </w:p>
    <w:p w14:paraId="7C70A710" w14:textId="36E40C64" w:rsidR="007817C1" w:rsidRPr="00F8412F" w:rsidRDefault="007817C1" w:rsidP="00F8412F">
      <w:pPr>
        <w:pStyle w:val="a3"/>
        <w:numPr>
          <w:ilvl w:val="0"/>
          <w:numId w:val="4"/>
        </w:num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сбор </w:t>
      </w:r>
      <w:proofErr w:type="gramStart"/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результатов мониторинга реализации программ наставничества</w:t>
      </w:r>
      <w:proofErr w:type="gramEnd"/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в </w:t>
      </w:r>
      <w:r w:rsidR="00651B4F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МБ</w:t>
      </w:r>
      <w:r w:rsidR="005F21E2" w:rsidRPr="00F8412F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ОУ</w:t>
      </w:r>
      <w:r w:rsidR="00651B4F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 xml:space="preserve"> «</w:t>
      </w:r>
      <w:proofErr w:type="spellStart"/>
      <w:r w:rsidR="00651B4F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>Сельментаузенская</w:t>
      </w:r>
      <w:proofErr w:type="spellEnd"/>
      <w:r w:rsidR="00651B4F">
        <w:rPr>
          <w:rFonts w:ascii="Times New Roman" w:eastAsia="Times New Roman" w:hAnsi="Times New Roman" w:cs="Times New Roman"/>
          <w:color w:val="000000"/>
          <w:sz w:val="23"/>
          <w:u w:val="single" w:color="000000"/>
          <w:lang w:eastAsia="ru-RU"/>
        </w:rPr>
        <w:t xml:space="preserve"> СОШ» </w:t>
      </w:r>
    </w:p>
    <w:p w14:paraId="3477C8B6" w14:textId="77777777" w:rsidR="00F8412F" w:rsidRDefault="007817C1" w:rsidP="00F8412F">
      <w:pPr>
        <w:pStyle w:val="a3"/>
        <w:numPr>
          <w:ilvl w:val="0"/>
          <w:numId w:val="4"/>
        </w:num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 </w:t>
      </w:r>
    </w:p>
    <w:p w14:paraId="6BA0339A" w14:textId="77777777" w:rsidR="00F8412F" w:rsidRDefault="00F8412F" w:rsidP="00F8412F">
      <w:p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322B70C1" w14:textId="646757CD" w:rsidR="007817C1" w:rsidRPr="00F8412F" w:rsidRDefault="007817C1" w:rsidP="00F8412F">
      <w:pPr>
        <w:spacing w:after="506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F8412F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Список используемых сокращений </w:t>
      </w:r>
    </w:p>
    <w:p w14:paraId="479170C8" w14:textId="7BE89CDE" w:rsidR="007817C1" w:rsidRPr="007817C1" w:rsidRDefault="007817C1" w:rsidP="00F8412F">
      <w:pPr>
        <w:spacing w:after="3" w:line="253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ОО — образовательная организация. ЦМН — целевая модель наставничества </w:t>
      </w:r>
    </w:p>
    <w:p w14:paraId="31A08C3D" w14:textId="77777777" w:rsidR="007817C1" w:rsidRP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</w:t>
      </w:r>
    </w:p>
    <w:p w14:paraId="7730C2FE" w14:textId="77777777" w:rsidR="007817C1" w:rsidRP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</w:t>
      </w:r>
    </w:p>
    <w:p w14:paraId="24B58B60" w14:textId="41B4AF03" w:rsidR="007817C1" w:rsidRDefault="007817C1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</w:t>
      </w:r>
    </w:p>
    <w:p w14:paraId="4BAADBA8" w14:textId="74B9A680" w:rsidR="00F8412F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113580FA" w14:textId="4CA1AFB1" w:rsidR="00F8412F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71DDEDF8" w14:textId="77777777" w:rsidR="00F8412F" w:rsidRPr="007817C1" w:rsidRDefault="00F8412F" w:rsidP="007817C1">
      <w:pPr>
        <w:spacing w:after="0" w:line="216" w:lineRule="auto"/>
        <w:ind w:left="1104" w:right="14691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63B0BA83" w14:textId="77777777" w:rsidR="007817C1" w:rsidRPr="007817C1" w:rsidRDefault="007817C1" w:rsidP="007817C1">
      <w:pPr>
        <w:spacing w:after="0"/>
        <w:ind w:left="110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</w:p>
    <w:tbl>
      <w:tblPr>
        <w:tblStyle w:val="TableGrid"/>
        <w:tblW w:w="15168" w:type="dxa"/>
        <w:tblInd w:w="-5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5725"/>
        <w:gridCol w:w="20"/>
        <w:gridCol w:w="1804"/>
        <w:gridCol w:w="2973"/>
        <w:gridCol w:w="2432"/>
        <w:gridCol w:w="2214"/>
      </w:tblGrid>
      <w:tr w:rsidR="00BD7B51" w:rsidRPr="007817C1" w14:paraId="7928A7AF" w14:textId="77777777" w:rsidTr="00CC074A">
        <w:trPr>
          <w:trHeight w:val="84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2F3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Содержание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6C4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Сроки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DAED" w14:textId="77777777" w:rsidR="007817C1" w:rsidRPr="007817C1" w:rsidRDefault="007817C1" w:rsidP="007817C1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Ожидаемый </w:t>
            </w:r>
          </w:p>
          <w:p w14:paraId="2F76BA33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результат (вид документа)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2FE" w14:textId="77777777" w:rsidR="007817C1" w:rsidRPr="007817C1" w:rsidRDefault="007817C1" w:rsidP="007817C1">
            <w:pPr>
              <w:ind w:left="170" w:right="4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Показатели эффективности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A85" w14:textId="77777777" w:rsidR="007817C1" w:rsidRP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Ответственный </w:t>
            </w:r>
          </w:p>
        </w:tc>
      </w:tr>
      <w:tr w:rsidR="007817C1" w:rsidRPr="007817C1" w14:paraId="096C88BB" w14:textId="77777777" w:rsidTr="00F8412F">
        <w:trPr>
          <w:trHeight w:val="240"/>
        </w:trPr>
        <w:tc>
          <w:tcPr>
            <w:tcW w:w="15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EDB2" w14:textId="6A2A6F14" w:rsidR="007817C1" w:rsidRPr="007817C1" w:rsidRDefault="007817C1" w:rsidP="00CC074A">
            <w:pPr>
              <w:ind w:left="17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>Организационно-методическое сопровождение деятельности</w:t>
            </w:r>
          </w:p>
        </w:tc>
      </w:tr>
      <w:tr w:rsidR="00BD7B51" w:rsidRPr="007817C1" w14:paraId="3099B64A" w14:textId="77777777" w:rsidTr="00CC074A">
        <w:trPr>
          <w:trHeight w:val="1085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10DA" w14:textId="48AB106B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наставляемых из числа обучающихся, </w:t>
            </w:r>
            <w:r w:rsidR="005F21E2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педагогов, представителей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родительской общественности, выпускников, партнеров и т. д.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4767" w14:textId="070FBBC5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15.0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>9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.2022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E37A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наставляемых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ADD7" w14:textId="77777777" w:rsidR="007817C1" w:rsidRPr="007817C1" w:rsidRDefault="007817C1" w:rsidP="007817C1">
            <w:pPr>
              <w:tabs>
                <w:tab w:val="center" w:pos="746"/>
                <w:tab w:val="center" w:pos="2538"/>
              </w:tabs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участников, </w:t>
            </w:r>
          </w:p>
          <w:p w14:paraId="0D4CF37D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Охваченных системой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EC6A" w14:textId="77777777" w:rsidR="007817C1" w:rsidRDefault="007817C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77AB6A9A" w14:textId="4EF99666" w:rsidR="00F8412F" w:rsidRDefault="00206901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Кудусова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Э.В.</w:t>
            </w:r>
          </w:p>
          <w:p w14:paraId="5C25C8EB" w14:textId="580BA863" w:rsidR="00F8412F" w:rsidRPr="007817C1" w:rsidRDefault="00F8412F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BD7B51" w:rsidRPr="007817C1" w14:paraId="64E1F068" w14:textId="77777777" w:rsidTr="00CC074A">
        <w:trPr>
          <w:trHeight w:val="2292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356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базы наставников из числа обучающихся, педагогов, представителей родительской общественности, выпускников, партнеров и т. д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B489" w14:textId="77777777" w:rsidR="007817C1" w:rsidRPr="007817C1" w:rsidRDefault="007817C1" w:rsidP="007817C1">
            <w:pPr>
              <w:spacing w:after="2" w:line="291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10C1D1C0" w14:textId="77777777" w:rsidR="007817C1" w:rsidRPr="007817C1" w:rsidRDefault="007817C1" w:rsidP="007817C1">
            <w:pPr>
              <w:spacing w:after="38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6986E77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284" w14:textId="77777777" w:rsidR="007817C1" w:rsidRPr="007817C1" w:rsidRDefault="007817C1" w:rsidP="007817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Сформирована база наставников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2263" w14:textId="77777777" w:rsidR="007817C1" w:rsidRPr="007817C1" w:rsidRDefault="007817C1" w:rsidP="007817C1">
            <w:pPr>
              <w:spacing w:after="1" w:line="293" w:lineRule="auto"/>
              <w:ind w:left="170" w:right="9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не менее 10% от общего количества членов каждой целевой группы (10% от общего числа обучающихся в школе, 10% от общего числа </w:t>
            </w:r>
          </w:p>
          <w:p w14:paraId="1B9D010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педагогических работников)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4A9D" w14:textId="77777777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713DA4A3" w14:textId="1B2A9781" w:rsidR="007817C1" w:rsidRPr="007817C1" w:rsidRDefault="00206901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Хакимова И.И.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BD7B51" w:rsidRPr="007817C1" w14:paraId="2886DA83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4E6" w14:textId="77777777" w:rsidR="007817C1" w:rsidRPr="007817C1" w:rsidRDefault="007817C1" w:rsidP="007817C1">
            <w:pPr>
              <w:spacing w:line="242" w:lineRule="auto"/>
              <w:ind w:left="170" w:right="7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перечня партнерских организаций в целях привлечения их к реализации программы </w:t>
            </w:r>
          </w:p>
          <w:p w14:paraId="43B8C3B5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(системы) наставничества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BCAA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10.10.2022г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8B4A" w14:textId="77777777" w:rsidR="007817C1" w:rsidRPr="007817C1" w:rsidRDefault="007817C1" w:rsidP="00E1377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 перечень партнерских организаций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854E" w14:textId="77777777" w:rsidR="007817C1" w:rsidRPr="007817C1" w:rsidRDefault="007817C1" w:rsidP="007817C1">
            <w:pPr>
              <w:ind w:left="170" w:right="13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2% организаций, предприятий приняли участие в реализации целевой модели наставничества, предоставив наставников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8D0F" w14:textId="77777777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  <w:p w14:paraId="04166746" w14:textId="77777777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Кондрашова А.И.</w:t>
            </w:r>
          </w:p>
          <w:p w14:paraId="043CB8B6" w14:textId="6A848E57" w:rsidR="007817C1" w:rsidRPr="007817C1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Сафронова А.В.</w:t>
            </w:r>
          </w:p>
        </w:tc>
      </w:tr>
      <w:tr w:rsidR="00BD7B51" w:rsidRPr="007817C1" w14:paraId="44B3A6F6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9680" w14:textId="77777777" w:rsidR="007817C1" w:rsidRPr="007817C1" w:rsidRDefault="007817C1" w:rsidP="007817C1">
            <w:pPr>
              <w:spacing w:line="233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Заключение соглашений с организациями- партнерами по </w:t>
            </w:r>
          </w:p>
          <w:p w14:paraId="4B8F8E35" w14:textId="4574025B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внедрению целевой модели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наставничества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B2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сентября 2022 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B0B4" w14:textId="77777777" w:rsidR="007817C1" w:rsidRPr="007817C1" w:rsidRDefault="007817C1" w:rsidP="00E13775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Соглашения с организациями- партнерами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B898" w14:textId="0E8B42BD" w:rsidR="007817C1" w:rsidRPr="007817C1" w:rsidRDefault="007817C1" w:rsidP="007817C1">
            <w:pPr>
              <w:ind w:left="170" w:right="15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Например, 2% организаций, предприятий принял участие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реализации целевой модели наставничества, предоставив наставников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2723" w14:textId="77777777" w:rsidR="00F8412F" w:rsidRDefault="00F8412F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4FF6A8B9" w14:textId="32CF2AB0" w:rsidR="007817C1" w:rsidRPr="007817C1" w:rsidRDefault="005E033C" w:rsidP="007817C1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Р.М.Исмаилова</w:t>
            </w:r>
            <w:proofErr w:type="spellEnd"/>
          </w:p>
        </w:tc>
      </w:tr>
      <w:tr w:rsidR="00BD7B51" w:rsidRPr="007817C1" w14:paraId="5E7644F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F878" w14:textId="77777777" w:rsidR="007817C1" w:rsidRPr="007817C1" w:rsidRDefault="007817C1" w:rsidP="007817C1">
            <w:pPr>
              <w:ind w:left="170" w:right="4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обучения педагогических работников, наставников, в том числе с применением дистанционных образовательных технологий 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E9E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По отдельному графику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7313" w14:textId="0F8C12CC" w:rsidR="007817C1" w:rsidRPr="007817C1" w:rsidRDefault="007817C1" w:rsidP="007817C1">
            <w:pPr>
              <w:ind w:left="173" w:right="1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Привлечено не менее 2х экспертов, сформированы группы наставников для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обучения, проведено не менее 1 0 образовательных занятий для каждой группы, оказаны индивидуальные консультации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E47C" w14:textId="61F9EB09" w:rsidR="00F8412F" w:rsidRDefault="00F8412F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Директор школы </w:t>
            </w:r>
          </w:p>
          <w:p w14:paraId="432ADD3D" w14:textId="46282D56" w:rsidR="007817C1" w:rsidRPr="007817C1" w:rsidRDefault="0095221B" w:rsidP="00F8412F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Р.М.Исмаилова</w:t>
            </w:r>
            <w:proofErr w:type="spellEnd"/>
          </w:p>
        </w:tc>
      </w:tr>
      <w:tr w:rsidR="00BD7B51" w:rsidRPr="007817C1" w14:paraId="3C278939" w14:textId="77777777" w:rsidTr="00CC074A">
        <w:trPr>
          <w:trHeight w:val="110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10029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общей встречи потенциальных наставников и наставляемых в формате «нетворкинг» (комплекс упражнений на знакомство, взаимодействие и коммуникацию)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B020D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2947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10.09.2022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4E7B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общая встреча в формате </w:t>
            </w:r>
          </w:p>
          <w:p w14:paraId="28C37550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«нетворкинг», проведено анкетирование на предмет предпочитаемого наставника и наставляемого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537B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BD7B51" w:rsidRPr="007817C1" w14:paraId="46C014DB" w14:textId="77777777" w:rsidTr="00CC074A">
        <w:trPr>
          <w:trHeight w:val="847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82D2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Формирование наставнических пар или групп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78AB53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628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</w:t>
            </w:r>
          </w:p>
          <w:p w14:paraId="463E7511" w14:textId="77777777" w:rsidR="007817C1" w:rsidRPr="007817C1" w:rsidRDefault="007817C1" w:rsidP="007817C1">
            <w:pPr>
              <w:spacing w:after="9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2022 </w:t>
            </w:r>
          </w:p>
          <w:p w14:paraId="651DEFB4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г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C71F" w14:textId="77777777" w:rsidR="007817C1" w:rsidRPr="007817C1" w:rsidRDefault="007817C1" w:rsidP="007817C1">
            <w:pPr>
              <w:ind w:left="173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Сформированы наставнические пары или группы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DE55" w14:textId="77777777" w:rsidR="007817C1" w:rsidRPr="007817C1" w:rsidRDefault="007817C1" w:rsidP="007817C1">
            <w:pPr>
              <w:ind w:left="170" w:right="47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Приняло 100% участников целевой модели наставничества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6E31" w14:textId="77777777" w:rsidR="007817C1" w:rsidRDefault="00CC074A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Кондрашова А.И.</w:t>
            </w:r>
          </w:p>
          <w:p w14:paraId="79121BC4" w14:textId="1497EEF4" w:rsidR="00CC074A" w:rsidRPr="007817C1" w:rsidRDefault="00CC074A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Сафронова А.В.</w:t>
            </w:r>
          </w:p>
        </w:tc>
      </w:tr>
      <w:tr w:rsidR="00BD7B51" w:rsidRPr="007817C1" w14:paraId="7098F49D" w14:textId="77777777" w:rsidTr="00CC074A">
        <w:trPr>
          <w:trHeight w:val="1380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CE9B4" w14:textId="0C42ABF7" w:rsidR="007817C1" w:rsidRPr="007817C1" w:rsidRDefault="007817C1" w:rsidP="007817C1">
            <w:pPr>
              <w:spacing w:line="246" w:lineRule="auto"/>
              <w:ind w:left="170" w:right="3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Оформление согласий на обработку персональных данных участников целевой модели наставничества и законных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представителей </w:t>
            </w:r>
            <w:r w:rsidR="00E13775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обучающихся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>, не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  <w:p w14:paraId="08CE778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достигших 14-летнего возраста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D624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C92F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DAE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Оформлены согласия на обработку персональных данных у 100% участников (из общей базы)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F760" w14:textId="77777777" w:rsidR="00CC074A" w:rsidRDefault="00CC074A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Кондрашова А.И.</w:t>
            </w:r>
          </w:p>
          <w:p w14:paraId="4C4E3D78" w14:textId="054ADEC4" w:rsidR="007817C1" w:rsidRPr="007817C1" w:rsidRDefault="00CC074A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Сафронова А.В.</w:t>
            </w:r>
          </w:p>
        </w:tc>
      </w:tr>
      <w:tr w:rsidR="00BD7B51" w:rsidRPr="007817C1" w14:paraId="76CBE57F" w14:textId="77777777" w:rsidTr="00CC074A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D2AF0" w14:textId="77777777" w:rsidR="007817C1" w:rsidRPr="007817C1" w:rsidRDefault="007817C1" w:rsidP="007817C1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работы наставнических пар или групп: </w:t>
            </w:r>
          </w:p>
          <w:p w14:paraId="4395156D" w14:textId="77777777" w:rsidR="007817C1" w:rsidRPr="007817C1" w:rsidRDefault="007817C1" w:rsidP="007817C1">
            <w:pPr>
              <w:spacing w:after="22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встреча-знакомство;  </w:t>
            </w:r>
          </w:p>
          <w:p w14:paraId="4963C113" w14:textId="77777777" w:rsidR="007817C1" w:rsidRPr="007817C1" w:rsidRDefault="007817C1" w:rsidP="007817C1">
            <w:pPr>
              <w:spacing w:after="44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пробная встреча; </w:t>
            </w:r>
          </w:p>
          <w:p w14:paraId="12F2E4E0" w14:textId="77777777" w:rsidR="007817C1" w:rsidRPr="007817C1" w:rsidRDefault="007817C1" w:rsidP="007817C1">
            <w:pPr>
              <w:spacing w:after="46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встреча-планирование; </w:t>
            </w:r>
          </w:p>
          <w:p w14:paraId="0B43193B" w14:textId="77777777" w:rsidR="007817C1" w:rsidRPr="007817C1" w:rsidRDefault="007817C1" w:rsidP="007817C1">
            <w:pPr>
              <w:tabs>
                <w:tab w:val="center" w:pos="285"/>
                <w:tab w:val="center" w:pos="1272"/>
                <w:tab w:val="center" w:pos="2637"/>
                <w:tab w:val="center" w:pos="3996"/>
              </w:tabs>
              <w:spacing w:after="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alibri" w:eastAsia="Calibri" w:hAnsi="Calibri" w:cs="Calibri"/>
                <w:color w:val="000000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ab/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совместная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работа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ab/>
              <w:t xml:space="preserve">наставника </w:t>
            </w:r>
          </w:p>
          <w:p w14:paraId="282B9439" w14:textId="77777777" w:rsidR="007817C1" w:rsidRPr="007817C1" w:rsidRDefault="007817C1" w:rsidP="007817C1">
            <w:pPr>
              <w:spacing w:after="3" w:line="298" w:lineRule="auto"/>
              <w:ind w:left="170" w:right="-121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наставляемого в соответствии с разработанным индивидуальным планом; </w:t>
            </w:r>
          </w:p>
          <w:p w14:paraId="2AE2137E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—</w:t>
            </w:r>
            <w:r w:rsidRPr="007817C1">
              <w:rPr>
                <w:rFonts w:ascii="Arial" w:eastAsia="Arial" w:hAnsi="Arial" w:cs="Arial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итоговая встреча 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298DF" w14:textId="6A0C06BB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8384" w14:textId="77777777" w:rsidR="007817C1" w:rsidRPr="007817C1" w:rsidRDefault="007817C1" w:rsidP="007817C1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38E55D5C" w14:textId="77777777" w:rsidR="007817C1" w:rsidRPr="007817C1" w:rsidRDefault="007817C1" w:rsidP="007817C1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564E" w14:textId="77777777" w:rsidR="007817C1" w:rsidRPr="007817C1" w:rsidRDefault="007817C1" w:rsidP="007817C1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мероприятий в рамках индивидуальных планов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DE7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Определяется </w:t>
            </w:r>
          </w:p>
          <w:p w14:paraId="23CFD284" w14:textId="77777777" w:rsidR="007817C1" w:rsidRPr="007817C1" w:rsidRDefault="007817C1" w:rsidP="007817C1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ОО </w:t>
            </w:r>
          </w:p>
        </w:tc>
      </w:tr>
      <w:tr w:rsidR="00CC074A" w:rsidRPr="007817C1" w14:paraId="2365170E" w14:textId="77777777" w:rsidTr="0018065E">
        <w:trPr>
          <w:trHeight w:val="3216"/>
        </w:trPr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D19B" w14:textId="7C687806" w:rsidR="00CC074A" w:rsidRPr="007817C1" w:rsidRDefault="00CC074A" w:rsidP="00CC074A">
            <w:pPr>
              <w:spacing w:after="239" w:line="237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Проведение первых организационных встреч внутри наставнической пары/группы 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033F" w14:textId="751C370B" w:rsidR="00CC074A" w:rsidRPr="007817C1" w:rsidRDefault="00CC074A" w:rsidP="00CC074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5CDB" w14:textId="36940D57" w:rsidR="00CC074A" w:rsidRPr="007817C1" w:rsidRDefault="00CC074A" w:rsidP="00CC074A">
            <w:pPr>
              <w:spacing w:after="23" w:line="249" w:lineRule="auto"/>
              <w:ind w:left="170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До конца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октября</w:t>
            </w:r>
          </w:p>
        </w:tc>
        <w:tc>
          <w:tcPr>
            <w:tcW w:w="5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16A5" w14:textId="70C2A9C8" w:rsidR="00CC074A" w:rsidRPr="007817C1" w:rsidRDefault="00CC074A" w:rsidP="00CC074A">
            <w:pPr>
              <w:ind w:left="17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Проведены организационные встречи, составлены индивидуальные планы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в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нутри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каждой наставнической пары/группы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706" w14:textId="758088D2" w:rsidR="00CC074A" w:rsidRPr="007817C1" w:rsidRDefault="00425C2A" w:rsidP="00CC074A">
            <w:pPr>
              <w:ind w:left="18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</w:tbl>
    <w:p w14:paraId="5E95F254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Layout w:type="fixed"/>
        <w:tblCellMar>
          <w:left w:w="170" w:type="dxa"/>
          <w:right w:w="93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5387"/>
        <w:gridCol w:w="2268"/>
      </w:tblGrid>
      <w:tr w:rsidR="007817C1" w:rsidRPr="007817C1" w14:paraId="193AF2F8" w14:textId="77777777" w:rsidTr="00425C2A">
        <w:trPr>
          <w:trHeight w:val="76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5BF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Утверждение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788B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октября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4344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Приказ по образовательной организации об утверждении индивидуальных планов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4EE1" w14:textId="74AF8DAD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</w:tc>
      </w:tr>
      <w:tr w:rsidR="007817C1" w:rsidRPr="007817C1" w14:paraId="52F1FD53" w14:textId="77777777" w:rsidTr="00425C2A">
        <w:trPr>
          <w:trHeight w:val="5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D6C9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Реализация индивидуальных планов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8375" w14:textId="067D0D6C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В течение всего</w:t>
            </w:r>
            <w:r w:rsidR="00E13775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периода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0050" w14:textId="7A78C727" w:rsidR="007817C1" w:rsidRPr="007817C1" w:rsidRDefault="00E13775" w:rsidP="007817C1">
            <w:pPr>
              <w:ind w:left="3" w:right="47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Индивидуальные планы,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реализованные менее чем на 90%, участие в реализации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2CC" w14:textId="3EE718EC" w:rsidR="007817C1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аставники</w:t>
            </w:r>
            <w:proofErr w:type="spellEnd"/>
          </w:p>
        </w:tc>
      </w:tr>
      <w:tr w:rsidR="007817C1" w:rsidRPr="007817C1" w14:paraId="286D8781" w14:textId="77777777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44AD" w14:textId="77777777" w:rsidR="007817C1" w:rsidRPr="007817C1" w:rsidRDefault="007817C1" w:rsidP="007817C1">
            <w:pPr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Организация общей заключительной встречи участников всех наставнических пар/групп в формате деловой игры «Твой результат - мои возможности»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6D6D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мая 2022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9A6A" w14:textId="340FB77A" w:rsidR="007817C1" w:rsidRPr="007817C1" w:rsidRDefault="007817C1" w:rsidP="00425C2A">
            <w:pPr>
              <w:spacing w:after="29" w:line="242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Организована деловая игра для участников всех наставнических пар/групп в формате деловой игры, участие в игре приняло не менее 90% участников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581A" w14:textId="77777777" w:rsid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425C2A"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35376013" w14:textId="1C70F264" w:rsidR="00425C2A" w:rsidRPr="007817C1" w:rsidRDefault="00425C2A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</w:p>
        </w:tc>
      </w:tr>
      <w:tr w:rsidR="007817C1" w:rsidRPr="007817C1" w14:paraId="0DB2FE75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2819" w14:textId="77777777" w:rsidR="007817C1" w:rsidRPr="007817C1" w:rsidRDefault="007817C1" w:rsidP="007817C1">
            <w:pPr>
              <w:ind w:right="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Программно-методическое сопровождение деятельности </w:t>
            </w:r>
          </w:p>
        </w:tc>
      </w:tr>
      <w:tr w:rsidR="007817C1" w:rsidRPr="007817C1" w14:paraId="0E63B83F" w14:textId="77777777" w:rsidTr="00425C2A">
        <w:trPr>
          <w:trHeight w:val="108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8AE6" w14:textId="77777777" w:rsidR="007817C1" w:rsidRPr="007817C1" w:rsidRDefault="007817C1" w:rsidP="007817C1">
            <w:pPr>
              <w:ind w:right="1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программно-методических материалов, необходимых для реализации программы (системы) наставничества для каждой из наставнической групп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5C7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августа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22F0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Программные, методические и дидактические материалы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68687" w14:textId="3EF61935" w:rsidR="007817C1" w:rsidRPr="007817C1" w:rsidRDefault="007817C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105FCE0A" w14:textId="77777777" w:rsidTr="00425C2A">
        <w:trPr>
          <w:trHeight w:val="3298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FC2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и утверждение мер по обеспечению доступности программ наставничества для обучающихся с особыми образовательными потребностями и индивидуальными возможностями здоровья, обучающихся, проявивших выдающиеся способности, обучающихся, попавших в трудную жизненную ситуацию, а также обучающихся из малоимущих семей, проживающих в сельской местности и на труднодоступных и отдаленных территориях, детей-сирот (оставшихся без попечения родителей)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ADD8" w14:textId="25242D09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конца </w:t>
            </w:r>
            <w:r w:rsidR="00BD7B5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сентября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1D38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Распорядительные акты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FB56" w14:textId="752A57D6" w:rsidR="007817C1" w:rsidRPr="007817C1" w:rsidRDefault="00BD7B51" w:rsidP="007817C1">
            <w:pPr>
              <w:ind w:left="1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Шонина Н.В.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4C6FE81A" w14:textId="77777777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0729" w14:textId="77777777" w:rsidR="007817C1" w:rsidRPr="007817C1" w:rsidRDefault="007817C1" w:rsidP="007817C1">
            <w:pPr>
              <w:ind w:right="56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формы диагностической анкеты, исходя из индивидуальных особенностей и потребностей наставляемого и ресурсов наставника для последующего мониторинга эффективности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8C35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9EB3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Разработаны формы диагностической анкеты для каждой сформированной группы/пары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231D" w14:textId="15563A5A" w:rsidR="007817C1" w:rsidRPr="007817C1" w:rsidRDefault="00BD7B51" w:rsidP="007817C1">
            <w:pPr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Методист 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7FD0BCA0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5676" w14:textId="77777777" w:rsidR="007817C1" w:rsidRPr="007817C1" w:rsidRDefault="007817C1" w:rsidP="007817C1">
            <w:pPr>
              <w:ind w:right="6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Аналитическое сопровождение деятельности, мониторинг </w:t>
            </w:r>
          </w:p>
        </w:tc>
      </w:tr>
      <w:tr w:rsidR="007817C1" w:rsidRPr="007817C1" w14:paraId="47C33B35" w14:textId="77777777" w:rsidTr="00425C2A">
        <w:trPr>
          <w:trHeight w:val="19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40DD" w14:textId="77777777" w:rsidR="007817C1" w:rsidRPr="007817C1" w:rsidRDefault="007817C1" w:rsidP="007817C1">
            <w:pPr>
              <w:ind w:right="15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Анализ полученных анкет в ходе информационной кампании от потенциальных наставников наставляемых, определение запросов наставляемых и возможностей наставников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FFC8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568C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Проанализированы анкеты, определены запросы наставляемых и ресурсы наставников, проведены собеседования с наставниками и наставляемыми с привлечением психологов и специалистов педагогических образовательных организаций высшего и среднего профессионального образования, выбраны формы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BD3" w14:textId="42017398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798CE843" w14:textId="77777777" w:rsidTr="00425C2A">
        <w:trPr>
          <w:trHeight w:val="55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4AE1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Анализ анкет, заполненных после организации общей встречи, нетворкинга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5F6D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8939" w14:textId="77777777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Анкеты проанализированы, сформированы наставнические пары/группы, информирование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D6F1" w14:textId="2F030945" w:rsidR="007817C1" w:rsidRPr="007817C1" w:rsidRDefault="00BD7B51" w:rsidP="007817C1">
            <w:pPr>
              <w:ind w:left="3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</w:tbl>
    <w:p w14:paraId="2DB75757" w14:textId="77777777" w:rsidR="007817C1" w:rsidRPr="007817C1" w:rsidRDefault="007817C1" w:rsidP="007817C1">
      <w:pPr>
        <w:spacing w:after="0"/>
        <w:ind w:right="24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tbl>
      <w:tblPr>
        <w:tblStyle w:val="TableGrid"/>
        <w:tblW w:w="15168" w:type="dxa"/>
        <w:tblInd w:w="-5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5812"/>
        <w:gridCol w:w="1701"/>
        <w:gridCol w:w="5387"/>
        <w:gridCol w:w="2268"/>
      </w:tblGrid>
      <w:tr w:rsidR="00425C2A" w:rsidRPr="007817C1" w14:paraId="32ECB8B9" w14:textId="77777777" w:rsidTr="00425C2A">
        <w:trPr>
          <w:trHeight w:val="8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67F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53E2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755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участников о сформированных парах/группах, создание приказа по организации о закреплении наставнических пар/группы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86CF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</w:p>
        </w:tc>
      </w:tr>
      <w:tr w:rsidR="00425C2A" w:rsidRPr="007817C1" w14:paraId="0EDDEC75" w14:textId="77777777" w:rsidTr="00425C2A">
        <w:trPr>
          <w:trHeight w:val="110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5F0F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диагностики компетенций, возможностей наставников потребностей наставляемых (по специально разработанной форме)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91BA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1 раз в квартал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46CA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Диагностика пройдена 100% участников целевой модели наставничества, составлены сравнительные таблицы по учету изменений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9265" w14:textId="77777777"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425C2A" w:rsidRPr="007817C1" w14:paraId="2967575D" w14:textId="77777777" w:rsidTr="00425C2A">
        <w:trPr>
          <w:trHeight w:val="108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50E15" w14:textId="77777777" w:rsidR="007817C1" w:rsidRPr="007817C1" w:rsidRDefault="007817C1" w:rsidP="007817C1">
            <w:pPr>
              <w:ind w:left="142" w:right="11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Осуществление персонифицированного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23B5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95C4" w14:textId="77777777" w:rsidR="007817C1" w:rsidRPr="007817C1" w:rsidRDefault="007817C1" w:rsidP="007817C1">
            <w:pPr>
              <w:ind w:left="144" w:right="14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Реестр учета обучающихся, молодых специалистов и педагогов, участвующих в программе (системе) наставничества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7730" w14:textId="77777777" w:rsidR="007817C1" w:rsidRPr="007817C1" w:rsidRDefault="007817C1" w:rsidP="007817C1">
            <w:pPr>
              <w:ind w:left="18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Куратор внедрения целевой модели наставничества </w:t>
            </w:r>
          </w:p>
        </w:tc>
      </w:tr>
      <w:tr w:rsidR="007817C1" w:rsidRPr="007817C1" w14:paraId="1F7C74B2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45FA" w14:textId="77777777" w:rsidR="007817C1" w:rsidRPr="007817C1" w:rsidRDefault="007817C1" w:rsidP="007817C1">
            <w:pPr>
              <w:ind w:right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</w:rPr>
              <w:t xml:space="preserve">Информационное сопровождение деятельности </w:t>
            </w:r>
          </w:p>
        </w:tc>
      </w:tr>
      <w:tr w:rsidR="00425C2A" w:rsidRPr="007817C1" w14:paraId="0C6235C8" w14:textId="77777777" w:rsidTr="00425C2A">
        <w:trPr>
          <w:trHeight w:val="89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814C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специальных рубрик в официальной группе в социальной сети «ВКонтакте» и на официальном сайте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EFA9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Courier New" w:eastAsia="Courier New" w:hAnsi="Courier New" w:cs="Courier New"/>
                <w:color w:val="000000"/>
                <w:sz w:val="10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294B" w14:textId="77777777" w:rsidR="007817C1" w:rsidRPr="007817C1" w:rsidRDefault="007817C1" w:rsidP="007817C1">
            <w:pPr>
              <w:ind w:left="144" w:right="6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Например, создано не менее 2-х специальных рубрик, сформирован контент-план по наполнению данных рубрик содержанием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93F1" w14:textId="36A5EB25" w:rsidR="007817C1" w:rsidRPr="007817C1" w:rsidRDefault="007817C1" w:rsidP="007817C1">
            <w:pPr>
              <w:ind w:left="16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BD7B51">
              <w:rPr>
                <w:rFonts w:ascii="Times New Roman" w:eastAsia="Times New Roman" w:hAnsi="Times New Roman" w:cs="Times New Roman"/>
                <w:color w:val="000000"/>
                <w:sz w:val="23"/>
              </w:rPr>
              <w:t>Сафронова А.В.</w:t>
            </w:r>
          </w:p>
        </w:tc>
      </w:tr>
      <w:tr w:rsidR="00425C2A" w:rsidRPr="007817C1" w14:paraId="12AD6844" w14:textId="77777777" w:rsidTr="00425C2A">
        <w:trPr>
          <w:trHeight w:val="112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FA19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Размещение информации о реализации целевой модели наставничества на информационных ресурсах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5828" w14:textId="77777777" w:rsidR="007817C1" w:rsidRPr="007817C1" w:rsidRDefault="007817C1" w:rsidP="007817C1">
            <w:pPr>
              <w:spacing w:line="25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706AA1CD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45CE1E8F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3788" w14:textId="20322099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5 публикаций на</w:t>
            </w:r>
            <w:r w:rsidR="00F8412F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электронных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="00F8412F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ресурсах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1F3D" w14:textId="4EE3B323"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Савин Н.М.</w:t>
            </w:r>
          </w:p>
        </w:tc>
      </w:tr>
      <w:tr w:rsidR="00425C2A" w:rsidRPr="007817C1" w14:paraId="496EEC59" w14:textId="77777777" w:rsidTr="00425C2A">
        <w:trPr>
          <w:trHeight w:val="138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AF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Выступление на педагогическом совете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3474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До октября 22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14BD" w14:textId="1199DB42" w:rsidR="007817C1" w:rsidRPr="007817C1" w:rsidRDefault="007817C1" w:rsidP="007817C1">
            <w:pPr>
              <w:ind w:left="144" w:right="46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Протокол педагогического совета; в педагогическом совете приняло участие не менее 90% специалистов от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общего количества педагогического состава, создан реестр потенциальных</w:t>
            </w:r>
            <w:r w:rsidR="005F21E2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наставников из числа специалистов ОО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8541" w14:textId="5836A485"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Кондрашова А.И.</w:t>
            </w:r>
          </w:p>
        </w:tc>
      </w:tr>
      <w:tr w:rsidR="00425C2A" w:rsidRPr="007817C1" w14:paraId="735BEF87" w14:textId="77777777" w:rsidTr="00425C2A">
        <w:trPr>
          <w:trHeight w:val="18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516" w14:textId="77777777" w:rsidR="007817C1" w:rsidRPr="007817C1" w:rsidRDefault="007817C1" w:rsidP="007817C1">
            <w:pPr>
              <w:ind w:left="142" w:right="150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Выступления на родительских собраниях с презентацией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3643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B069" w14:textId="77777777" w:rsidR="007817C1" w:rsidRPr="007817C1" w:rsidRDefault="007817C1" w:rsidP="007817C1">
            <w:pPr>
              <w:ind w:left="144" w:right="53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Не менее 2х выступлений на родительских собраниях, в которых приняло участие не менее представителей родительской общественности (в малокомплектных школах — от человек), создан реестр потенциальных наставников из числа родителей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8097" w14:textId="539A0078"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Кондрашова А.И.</w:t>
            </w:r>
          </w:p>
        </w:tc>
      </w:tr>
      <w:tr w:rsidR="00425C2A" w:rsidRPr="007817C1" w14:paraId="2586325F" w14:textId="77777777" w:rsidTr="00425C2A">
        <w:trPr>
          <w:trHeight w:val="166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039B" w14:textId="77777777" w:rsidR="007817C1" w:rsidRPr="007817C1" w:rsidRDefault="007817C1" w:rsidP="007817C1">
            <w:pPr>
              <w:ind w:left="142" w:right="149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тематических классных часов в любом формате «Успех каждого ребенка» с целью информирования обучающихся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2B0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года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62BD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Количество школьников, принявших участие в классных часах не менее чем 90% от общего количества обучающихся, создан реестр потенциальных наставников из числа обучающихся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22F1" w14:textId="65C90E40" w:rsidR="007817C1" w:rsidRPr="007817C1" w:rsidRDefault="00BD7B5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21FF7A56" w14:textId="77777777" w:rsidTr="00425C2A">
        <w:trPr>
          <w:trHeight w:val="165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8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Организация рабочих встреч с успешными выпускниками образовательной организации, партнерами, представителями НКО и т. д. - потенциальными наставниками с целью информирования о реализации целевой модели наставничества, проведение анкетирования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09A8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71653E9B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293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Организовано не менее встреч, создан реестр потенциальных наставников из числа партнеров и выпускников школы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A5AEF" w14:textId="756C9121" w:rsidR="007817C1" w:rsidRPr="007817C1" w:rsidRDefault="00CC074A" w:rsidP="00425C2A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Кураторы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7817C1" w:rsidRPr="007817C1" w14:paraId="187F9D0E" w14:textId="77777777" w:rsidTr="00BD7B51">
        <w:trPr>
          <w:trHeight w:val="30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043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Управление реализацией целевой модели наставничеств на уровне образовательной организации </w:t>
            </w:r>
          </w:p>
        </w:tc>
      </w:tr>
      <w:tr w:rsidR="00425C2A" w:rsidRPr="007817C1" w14:paraId="688A9855" w14:textId="77777777" w:rsidTr="00425C2A">
        <w:trPr>
          <w:trHeight w:val="121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EB3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Контроль процедуры внедрениями реализации целевой модели наставничества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819C" w14:textId="77777777" w:rsidR="007817C1" w:rsidRPr="007817C1" w:rsidRDefault="007817C1" w:rsidP="007817C1">
            <w:pPr>
              <w:spacing w:after="2" w:line="270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028D156B" w14:textId="77777777" w:rsidR="007817C1" w:rsidRPr="007817C1" w:rsidRDefault="007817C1" w:rsidP="007817C1">
            <w:pPr>
              <w:spacing w:after="14"/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797B51E1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24CC" w14:textId="77777777" w:rsidR="007817C1" w:rsidRPr="007817C1" w:rsidRDefault="007817C1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Выполнено 100% позиций дорожной карты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1F9D" w14:textId="3D0C5FC6" w:rsidR="007817C1" w:rsidRPr="007817C1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Шонина Н.В.</w:t>
            </w:r>
            <w:r w:rsidR="007817C1"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</w:tr>
      <w:tr w:rsidR="00425C2A" w:rsidRPr="007817C1" w14:paraId="1F677156" w14:textId="77777777" w:rsidTr="00425C2A">
        <w:trPr>
          <w:trHeight w:val="140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2EDF7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lastRenderedPageBreak/>
              <w:t xml:space="preserve">Контроль реализации мероприятий, закрепленных за учреждением в установленные сроки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FE497" w14:textId="77777777" w:rsidR="007817C1" w:rsidRPr="007817C1" w:rsidRDefault="007817C1" w:rsidP="007817C1">
            <w:pPr>
              <w:spacing w:line="315" w:lineRule="auto"/>
              <w:ind w:left="142" w:right="90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реализации </w:t>
            </w:r>
          </w:p>
          <w:p w14:paraId="46A12FC0" w14:textId="77777777" w:rsidR="007817C1" w:rsidRPr="007817C1" w:rsidRDefault="007817C1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1A9C0" w14:textId="77777777" w:rsidR="007817C1" w:rsidRPr="007817C1" w:rsidRDefault="007817C1" w:rsidP="007817C1">
            <w:pPr>
              <w:ind w:left="144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Реализовано 100% мероприятий, закрепленных за учреждением в установленные сроки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9EBCA" w14:textId="1EC30600" w:rsidR="007817C1" w:rsidRPr="007817C1" w:rsidRDefault="007817C1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Куратор внедрения целевой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модели наставничества </w:t>
            </w:r>
          </w:p>
        </w:tc>
      </w:tr>
      <w:tr w:rsidR="00CC074A" w:rsidRPr="007817C1" w14:paraId="0FE6B7DF" w14:textId="77777777" w:rsidTr="00425C2A">
        <w:trPr>
          <w:trHeight w:val="2130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73B89F" w14:textId="77777777" w:rsidR="00CC074A" w:rsidRPr="007817C1" w:rsidRDefault="00CC074A" w:rsidP="007817C1">
            <w:pPr>
              <w:ind w:left="142" w:right="8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Разработка дорожной карты на 2023 - 2024 учебный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E9770" w14:textId="30C91315" w:rsidR="00CC074A" w:rsidRPr="007817C1" w:rsidRDefault="00CC074A" w:rsidP="007817C1">
            <w:pPr>
              <w:ind w:left="142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Мая 2023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82ADA" w14:textId="77777777" w:rsidR="00CC074A" w:rsidRPr="007817C1" w:rsidRDefault="00CC074A" w:rsidP="007817C1">
            <w:pPr>
              <w:ind w:left="144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Разработана дорожная карта внедрения методологии (целевой модели) наставничества обучающихся </w:t>
            </w:r>
          </w:p>
          <w:p w14:paraId="4B8457D6" w14:textId="1500F5B8" w:rsidR="00CC074A" w:rsidRPr="007817C1" w:rsidRDefault="00CC074A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на 20232024 учебный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F8064" w14:textId="77777777" w:rsidR="00CC074A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Директор</w:t>
            </w:r>
          </w:p>
          <w:p w14:paraId="7B6BF67E" w14:textId="77777777" w:rsidR="00CC074A" w:rsidRPr="007817C1" w:rsidRDefault="00CC074A" w:rsidP="007817C1">
            <w:pPr>
              <w:ind w:left="221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Куратор внедрения </w:t>
            </w:r>
          </w:p>
          <w:p w14:paraId="2F2A96C4" w14:textId="77DC467E" w:rsidR="00CC074A" w:rsidRPr="007817C1" w:rsidRDefault="00CC074A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целевой модели наставничества </w:t>
            </w:r>
          </w:p>
        </w:tc>
      </w:tr>
      <w:tr w:rsidR="00425C2A" w:rsidRPr="007817C1" w14:paraId="79FA625C" w14:textId="77777777" w:rsidTr="00425C2A">
        <w:trPr>
          <w:trHeight w:val="15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D9C2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Создание условий для участия представителей образовательной организации в региональных и всероссийских тематических событиях/конкурсах/фестивалях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D83F" w14:textId="77777777" w:rsidR="007817C1" w:rsidRPr="007817C1" w:rsidRDefault="007817C1" w:rsidP="007817C1">
            <w:pPr>
              <w:spacing w:line="255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В течение всего периода </w:t>
            </w:r>
          </w:p>
          <w:p w14:paraId="22FEAA87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реализации </w:t>
            </w:r>
          </w:p>
          <w:p w14:paraId="1EE0B504" w14:textId="77777777" w:rsidR="007817C1" w:rsidRPr="007817C1" w:rsidRDefault="007817C1" w:rsidP="007817C1">
            <w:pPr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ЦМН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283B" w14:textId="24781678" w:rsidR="007817C1" w:rsidRPr="007817C1" w:rsidRDefault="007817C1" w:rsidP="007817C1">
            <w:pPr>
              <w:ind w:left="3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>Не менее представителей образовательной организации приняли участие в</w:t>
            </w:r>
            <w:r w:rsidR="00CC074A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 </w:t>
            </w: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региональных и всероссийских тематических событиях/конкурсах/фестивалях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27BE" w14:textId="77777777" w:rsidR="007817C1" w:rsidRPr="007817C1" w:rsidRDefault="007817C1" w:rsidP="007817C1">
            <w:pPr>
              <w:ind w:left="79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 w:rsidRPr="007817C1">
              <w:rPr>
                <w:rFonts w:ascii="Times New Roman" w:eastAsia="Times New Roman" w:hAnsi="Times New Roman" w:cs="Times New Roman"/>
                <w:color w:val="000000"/>
                <w:sz w:val="23"/>
              </w:rPr>
              <w:t xml:space="preserve">Руководитель ОО Куратор внедрения целевой модели наставничества </w:t>
            </w:r>
          </w:p>
        </w:tc>
      </w:tr>
    </w:tbl>
    <w:p w14:paraId="159C686C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C5EBA99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9293E5F" w14:textId="77777777" w:rsidR="007817C1" w:rsidRPr="007817C1" w:rsidRDefault="007817C1" w:rsidP="007817C1">
      <w:pPr>
        <w:spacing w:after="8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4E4AA498" w14:textId="77777777" w:rsidR="007817C1" w:rsidRPr="007817C1" w:rsidRDefault="007817C1" w:rsidP="007817C1">
      <w:pPr>
        <w:spacing w:after="17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0992C25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F3F4183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8C10FAA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1182B4C4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5E5D8C08" w14:textId="77777777" w:rsidR="007817C1" w:rsidRPr="007817C1" w:rsidRDefault="007817C1" w:rsidP="007817C1">
      <w:pPr>
        <w:spacing w:after="0"/>
        <w:ind w:left="1044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7817C1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14:paraId="2AC61E8B" w14:textId="3DC878B5" w:rsidR="00337F34" w:rsidRPr="00425C2A" w:rsidRDefault="007817C1" w:rsidP="00425C2A">
      <w:pPr>
        <w:spacing w:after="17" w:line="271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17C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 w:type="page"/>
      </w:r>
    </w:p>
    <w:sectPr w:rsidR="00337F34" w:rsidRPr="00425C2A" w:rsidSect="00CC074A">
      <w:pgSz w:w="16838" w:h="11904" w:orient="landscape"/>
      <w:pgMar w:top="1416" w:right="914" w:bottom="1276" w:left="9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D903A" w14:textId="77777777" w:rsidR="00431E30" w:rsidRDefault="00431E30" w:rsidP="007817C1">
      <w:pPr>
        <w:spacing w:after="0" w:line="240" w:lineRule="auto"/>
      </w:pPr>
      <w:r>
        <w:separator/>
      </w:r>
    </w:p>
  </w:endnote>
  <w:endnote w:type="continuationSeparator" w:id="0">
    <w:p w14:paraId="27A2D772" w14:textId="77777777" w:rsidR="00431E30" w:rsidRDefault="00431E30" w:rsidP="0078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2E540" w14:textId="77777777" w:rsidR="00431E30" w:rsidRDefault="00431E30" w:rsidP="007817C1">
      <w:pPr>
        <w:spacing w:after="0" w:line="240" w:lineRule="auto"/>
      </w:pPr>
      <w:r>
        <w:separator/>
      </w:r>
    </w:p>
  </w:footnote>
  <w:footnote w:type="continuationSeparator" w:id="0">
    <w:p w14:paraId="368A7B41" w14:textId="77777777" w:rsidR="00431E30" w:rsidRDefault="00431E30" w:rsidP="00781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350B"/>
    <w:multiLevelType w:val="hybridMultilevel"/>
    <w:tmpl w:val="3966698A"/>
    <w:lvl w:ilvl="0" w:tplc="5B62579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4E5E18">
      <w:start w:val="1"/>
      <w:numFmt w:val="lowerLetter"/>
      <w:lvlText w:val="%2"/>
      <w:lvlJc w:val="left"/>
      <w:pPr>
        <w:ind w:left="1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CAA20">
      <w:start w:val="1"/>
      <w:numFmt w:val="lowerRoman"/>
      <w:lvlText w:val="%3"/>
      <w:lvlJc w:val="left"/>
      <w:pPr>
        <w:ind w:left="2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74C2A0">
      <w:start w:val="1"/>
      <w:numFmt w:val="decimal"/>
      <w:lvlText w:val="%4"/>
      <w:lvlJc w:val="left"/>
      <w:pPr>
        <w:ind w:left="3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CBD7E">
      <w:start w:val="1"/>
      <w:numFmt w:val="lowerLetter"/>
      <w:lvlText w:val="%5"/>
      <w:lvlJc w:val="left"/>
      <w:pPr>
        <w:ind w:left="3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521A">
      <w:start w:val="1"/>
      <w:numFmt w:val="lowerRoman"/>
      <w:lvlText w:val="%6"/>
      <w:lvlJc w:val="left"/>
      <w:pPr>
        <w:ind w:left="4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C6E00C">
      <w:start w:val="1"/>
      <w:numFmt w:val="decimal"/>
      <w:lvlText w:val="%7"/>
      <w:lvlJc w:val="left"/>
      <w:pPr>
        <w:ind w:left="5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9CE804">
      <w:start w:val="1"/>
      <w:numFmt w:val="lowerLetter"/>
      <w:lvlText w:val="%8"/>
      <w:lvlJc w:val="left"/>
      <w:pPr>
        <w:ind w:left="59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C8ACB6">
      <w:start w:val="1"/>
      <w:numFmt w:val="lowerRoman"/>
      <w:lvlText w:val="%9"/>
      <w:lvlJc w:val="left"/>
      <w:pPr>
        <w:ind w:left="66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2A3482"/>
    <w:multiLevelType w:val="hybridMultilevel"/>
    <w:tmpl w:val="33000644"/>
    <w:lvl w:ilvl="0" w:tplc="AE9C1682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4E1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C41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DE42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2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62B5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C5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D88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96D06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1C25E65"/>
    <w:multiLevelType w:val="hybridMultilevel"/>
    <w:tmpl w:val="20641B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A1C03"/>
    <w:multiLevelType w:val="hybridMultilevel"/>
    <w:tmpl w:val="91108B0A"/>
    <w:lvl w:ilvl="0" w:tplc="991E8F72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6499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741F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4025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86AA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DE59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225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088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E83D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C1"/>
    <w:rsid w:val="00206901"/>
    <w:rsid w:val="00337F34"/>
    <w:rsid w:val="00425C2A"/>
    <w:rsid w:val="00431E30"/>
    <w:rsid w:val="005C3EB2"/>
    <w:rsid w:val="005E033C"/>
    <w:rsid w:val="005F21E2"/>
    <w:rsid w:val="00651B4F"/>
    <w:rsid w:val="007817C1"/>
    <w:rsid w:val="0095221B"/>
    <w:rsid w:val="00BD7B51"/>
    <w:rsid w:val="00CC074A"/>
    <w:rsid w:val="00E13775"/>
    <w:rsid w:val="00F8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7817C1"/>
    <w:pPr>
      <w:keepNext/>
      <w:keepLines/>
      <w:numPr>
        <w:numId w:val="3"/>
      </w:numPr>
      <w:spacing w:after="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817C1"/>
    <w:pPr>
      <w:keepNext/>
      <w:keepLines/>
      <w:spacing w:after="0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7C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7C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7C1"/>
  </w:style>
  <w:style w:type="paragraph" w:customStyle="1" w:styleId="footnotedescription">
    <w:name w:val="footnote description"/>
    <w:next w:val="a"/>
    <w:link w:val="footnotedescriptionChar"/>
    <w:hidden/>
    <w:rsid w:val="007817C1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7817C1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mark">
    <w:name w:val="footnote mark"/>
    <w:hidden/>
    <w:rsid w:val="007817C1"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rsid w:val="007817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84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хава</cp:lastModifiedBy>
  <cp:revision>7</cp:revision>
  <dcterms:created xsi:type="dcterms:W3CDTF">2022-09-14T07:49:00Z</dcterms:created>
  <dcterms:modified xsi:type="dcterms:W3CDTF">2022-12-26T09:46:00Z</dcterms:modified>
</cp:coreProperties>
</file>