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0D" w:rsidRPr="00637D0D" w:rsidRDefault="00637D0D" w:rsidP="00637D0D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7D0D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Информация о структуре и об органах управления образовательной организацией</w:t>
      </w:r>
    </w:p>
    <w:p w:rsidR="00637D0D" w:rsidRPr="00637D0D" w:rsidRDefault="00637D0D" w:rsidP="00637D0D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7D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37D0D" w:rsidRPr="00637D0D" w:rsidRDefault="00637D0D" w:rsidP="00637D0D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7D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Управление школой осуществляется в соответствии с законом ФЗ- №273   «Об образовании в Российской Федераци</w:t>
      </w:r>
      <w:r w:rsidR="00BF0911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и» от 29.12 2012 г. и Уставом МБ</w:t>
      </w:r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ОУ «</w:t>
      </w:r>
      <w:proofErr w:type="spellStart"/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С</w:t>
      </w:r>
      <w:r w:rsidR="00BF0911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ельментаузенская</w:t>
      </w:r>
      <w:proofErr w:type="spellEnd"/>
      <w:r w:rsidR="00BF0911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 с</w:t>
      </w:r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редняя общеобразовательная школа»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637D0D" w:rsidRPr="00637D0D" w:rsidRDefault="00637D0D" w:rsidP="00637D0D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Проектирование оптимальной системы управления ОО осуществляется с учетом социально – экономических, материально – технических и внешних условий в рамках существующего законодательства РФ.</w:t>
      </w:r>
    </w:p>
    <w:p w:rsidR="00637D0D" w:rsidRPr="00637D0D" w:rsidRDefault="00637D0D" w:rsidP="00637D0D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Управление школой строится на принципах единоначалия и самоуправления. Исходя из целей, принципов построения и стратегии развития школы сложилась с</w:t>
      </w:r>
      <w:r w:rsidR="00BF0911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труктура, в которой выделяется 4</w:t>
      </w:r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 уровня управления:</w:t>
      </w:r>
    </w:p>
    <w:p w:rsidR="00637D0D" w:rsidRPr="00637D0D" w:rsidRDefault="00637D0D" w:rsidP="00637D0D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7D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4"/>
        <w:gridCol w:w="3464"/>
        <w:gridCol w:w="6283"/>
        <w:gridCol w:w="2049"/>
      </w:tblGrid>
      <w:tr w:rsidR="00637D0D" w:rsidRPr="00637D0D" w:rsidTr="00637D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Название органа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Нормативная документация</w:t>
            </w:r>
          </w:p>
        </w:tc>
      </w:tr>
      <w:tr w:rsidR="00637D0D" w:rsidRPr="00637D0D" w:rsidTr="00637D0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b/>
                <w:bCs/>
                <w:color w:val="000080"/>
                <w:sz w:val="20"/>
                <w:lang w:eastAsia="ru-RU"/>
              </w:rPr>
              <w:t>Первый уровень управления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Субъекты управления этого уровня обеспечивают единство управляющей системы в целом, определяют стратегическое направление развития образовательной организации, всех его подразделений.</w:t>
            </w:r>
            <w:r w:rsidRPr="00637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7D0D" w:rsidRPr="00637D0D" w:rsidTr="00637D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BF0911" w:rsidP="00BF091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Директор МБ</w:t>
            </w:r>
            <w:r w:rsidR="00637D0D"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ОУ «</w:t>
            </w:r>
            <w:proofErr w:type="spellStart"/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Сельментаузенская</w:t>
            </w:r>
            <w:proofErr w:type="spellEnd"/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</w:t>
            </w:r>
            <w:r w:rsidR="00637D0D"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СОШ»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Административное управление 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Общее руководство и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A0"/>
                <w:sz w:val="20"/>
                <w:szCs w:val="20"/>
                <w:lang w:eastAsia="ru-RU"/>
              </w:rPr>
              <w:t>Приказ о назначении директора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7D0D" w:rsidRPr="00637D0D" w:rsidTr="00637D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Педагогический совет  – коллективный орган управления школой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Объединяет усилия коллектива школы на повышение уровня учебно-воспитательной работы, качества знаний учащихся, использование в практике достижений педагогической науки и передового опыта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b/>
                <w:bCs/>
                <w:color w:val="000080"/>
                <w:sz w:val="20"/>
                <w:lang w:eastAsia="ru-RU"/>
              </w:rPr>
              <w:t>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- определение основных направлений деятельности Школы, повышения качества и эффективности образовательного процесса;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-          обсуждение плана работы Школы, основных вопросов педагогической деятельности;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-          рассмотрение и принятие локальных нормативных актов по вопросам: организации образовательной деятельности, в том числе основных и дополнительных общеобразовательных программ, программы развития, правил приема и отчисления учащихся, правил внутреннего распорядка, порядка зачета Школой результатов освоения учащимися учебных предметов, курсов, дисциплин, практики, дополнительных образовательных программ в других организациях, осуществляющих образовательную деятельность, порядка посещения мероприятий, не предусмотренных учебным планом, положения о комиссии по</w:t>
            </w:r>
            <w:proofErr w:type="gramEnd"/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урегулированию споров между участниками образовательных отношений, норм профессиональной этики педагогов;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-          принятие решения о переводе учащихся в следующий класс, о формах, сроках и порядке проведения промежуточной аттестации, о допуске к государственной итоговой аттестации, о выдаче документов об образовании, о награждении учащихся, об </w:t>
            </w: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lastRenderedPageBreak/>
              <w:t>отчислении учащихся из Школы в качестве меры дисциплинарного взыскания;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-        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принятие решения о режиме работы Школы, сменности обучения, ведении образовательной деятельности по конкретным образовательным программам;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-          определение списка учебников и учебных пособий для использования в образовательной деятельности;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- рассмотрение отчета по результатам </w:t>
            </w:r>
            <w:proofErr w:type="spellStart"/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Школы; </w:t>
            </w:r>
            <w:r w:rsidRPr="0063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  <w:r w:rsidRPr="00637D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-          внесение предложений о представлении к награждению и поощрении педагогов Школы.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-          обсуждение и принятие решения по любым вопросам, касающимся содержания образования.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lastRenderedPageBreak/>
              <w:t>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Положение о педагогическом совете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637D0D" w:rsidRPr="00637D0D" w:rsidTr="00637D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lastRenderedPageBreak/>
              <w:t>Общее собрание трудового коллектива - высший орган самоуправления образовательной организацией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Обеспечение соблюдения ОО целей, в интересах которых оно создано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  -          заключение коллективного договора, принятие правил внутреннего трудового распорядка и иных локальных актов, регулирующих трудовые отношения с работниками Школы, включая положение о комиссии по охране труда;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-          внесение предложений о представлении к награждению и поощрении отличившихся работников Школы;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-          утверждение программы развития (по согласованию с Учредителем);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-          рассмотрение иных вопросов, затрагивающих интересы работников Школы.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A0"/>
                <w:sz w:val="20"/>
                <w:szCs w:val="20"/>
                <w:lang w:eastAsia="ru-RU"/>
              </w:rPr>
              <w:t>Положение об общем собрании трудового коллектива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7D0D" w:rsidRPr="00637D0D" w:rsidTr="00637D0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b/>
                <w:bCs/>
                <w:color w:val="000080"/>
                <w:sz w:val="20"/>
                <w:lang w:eastAsia="ru-RU"/>
              </w:rPr>
              <w:t>Второй уровень управления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7D0D" w:rsidRPr="00637D0D" w:rsidTr="00637D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Заместители директора по УВР, ВР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согласование деятельности всех участников процесса в соответствии с заданными целями, программой и ожидаемыми результатами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интегрируют определенное направление или подразделение учебно-воспитательной </w:t>
            </w:r>
            <w:proofErr w:type="gramStart"/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системы</w:t>
            </w:r>
            <w:proofErr w:type="gramEnd"/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и выступает звеном опосредованного руководства директора образовательной системой.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7D0D" w:rsidRPr="00637D0D" w:rsidTr="00637D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Завхоз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0D" w:rsidRPr="00637D0D" w:rsidRDefault="00637D0D" w:rsidP="0063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0D" w:rsidRPr="00637D0D" w:rsidRDefault="00637D0D" w:rsidP="0063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0D" w:rsidRPr="00637D0D" w:rsidRDefault="00637D0D" w:rsidP="0063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D0D" w:rsidRPr="00637D0D" w:rsidTr="00637D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0D" w:rsidRPr="00637D0D" w:rsidRDefault="00637D0D" w:rsidP="0063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0D" w:rsidRPr="00637D0D" w:rsidRDefault="00637D0D" w:rsidP="0063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D0D" w:rsidRPr="00637D0D" w:rsidRDefault="00637D0D" w:rsidP="0063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D0D" w:rsidRPr="00637D0D" w:rsidTr="00637D0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b/>
                <w:bCs/>
                <w:color w:val="000080"/>
                <w:sz w:val="20"/>
                <w:lang w:eastAsia="ru-RU"/>
              </w:rPr>
              <w:t>Третий уровень управления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Взаимодействие субъектов управления этого уровня осуществляется через специализацию функций при их одновременной интеграции.</w:t>
            </w:r>
          </w:p>
        </w:tc>
      </w:tr>
      <w:tr w:rsidR="00637D0D" w:rsidRPr="00637D0D" w:rsidTr="00637D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Методический совет, методические объединения, творческие группы учителей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Ориентированы</w:t>
            </w:r>
            <w:proofErr w:type="gramEnd"/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на раскрытие творческого потенциала каждого педагога и педагогического коллектива к целом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координация и </w:t>
            </w:r>
            <w:proofErr w:type="gramStart"/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содержанием деятельности методических объединений,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временных творческих  и проблемных групп.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-разработка мероприятий по обобщению и распространению положительного педагогического опыта  творчески работающих </w:t>
            </w: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lastRenderedPageBreak/>
              <w:t>педагогов.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-разработка положений о проведении конкурсов, соревнований  и  других мероприятий.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-разработка и утверждение программно-методического комплекса образовательного процесса.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-разработка нормативной базы мониторинга педагогической деятельности.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-</w:t>
            </w:r>
            <w:proofErr w:type="gramStart"/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  методическим обеспечением образовательного процесса и реализацией различных проектов.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-прогнозирование образовательного и воспитательного процессов Учреждения.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lastRenderedPageBreak/>
              <w:t>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Положение о методическом совете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37D0D" w:rsidRPr="00637D0D" w:rsidTr="00637D0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lastRenderedPageBreak/>
              <w:t>Четвертый уровень управления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Представляют учащиеся и их родители (законные представители)</w:t>
            </w:r>
          </w:p>
        </w:tc>
      </w:tr>
      <w:tr w:rsidR="00637D0D" w:rsidRPr="00637D0D" w:rsidTr="00637D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Общешкольный родительский комитет, классные родительские комитеты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Создаются в целях содействия функционирования и развития образовательного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решает вопросы организации внешкольной и внеклассной работы, развития материальной базы школы, принимает участие в развитии учебного заведения.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 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Положение об общешкольном родительском комитете</w:t>
            </w:r>
          </w:p>
          <w:p w:rsidR="00637D0D" w:rsidRPr="00637D0D" w:rsidRDefault="00637D0D" w:rsidP="00637D0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D0D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</w:tbl>
    <w:p w:rsidR="00637D0D" w:rsidRPr="00637D0D" w:rsidRDefault="00637D0D" w:rsidP="00637D0D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</w:t>
      </w:r>
    </w:p>
    <w:p w:rsidR="00637D0D" w:rsidRPr="00637D0D" w:rsidRDefault="00637D0D" w:rsidP="00637D0D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 </w:t>
      </w:r>
    </w:p>
    <w:p w:rsidR="00637D0D" w:rsidRPr="00637D0D" w:rsidRDefault="00637D0D" w:rsidP="00637D0D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Основная цель и задачи развития разворачиваются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общеобразовательного учреждения.</w:t>
      </w:r>
    </w:p>
    <w:p w:rsidR="00637D0D" w:rsidRPr="00637D0D" w:rsidRDefault="00637D0D" w:rsidP="00637D0D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В структурных связях принципиальным является единство управления - </w:t>
      </w:r>
      <w:proofErr w:type="spellStart"/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соуправления</w:t>
      </w:r>
      <w:proofErr w:type="spellEnd"/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 – самоуправления. 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 образовательной организации.</w:t>
      </w:r>
    </w:p>
    <w:p w:rsidR="00637D0D" w:rsidRPr="00637D0D" w:rsidRDefault="00637D0D" w:rsidP="00637D0D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7D0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</w:t>
      </w:r>
    </w:p>
    <w:p w:rsidR="00F97C63" w:rsidRDefault="00F97C63"/>
    <w:sectPr w:rsidR="00F97C63" w:rsidSect="00BF091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7D0D"/>
    <w:rsid w:val="00595581"/>
    <w:rsid w:val="00637D0D"/>
    <w:rsid w:val="00BF0911"/>
    <w:rsid w:val="00F9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D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2021-12-14T12:45:00Z</dcterms:created>
  <dcterms:modified xsi:type="dcterms:W3CDTF">2021-12-15T06:44:00Z</dcterms:modified>
</cp:coreProperties>
</file>